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tblCellMar>
          <w:left w:w="0" w:type="dxa"/>
          <w:right w:w="0" w:type="dxa"/>
        </w:tblCellMar>
        <w:tblLook w:val="04A0" w:firstRow="1" w:lastRow="0" w:firstColumn="1" w:lastColumn="0" w:noHBand="0" w:noVBand="1"/>
      </w:tblPr>
      <w:tblGrid>
        <w:gridCol w:w="10773"/>
      </w:tblGrid>
      <w:tr w:rsidR="005B55A2" w:rsidRPr="005B55A2" w:rsidTr="005B55A2">
        <w:trPr>
          <w:tblCellSpacing w:w="0" w:type="dxa"/>
        </w:trPr>
        <w:tc>
          <w:tcPr>
            <w:tcW w:w="0" w:type="auto"/>
            <w:hideMark/>
          </w:tcPr>
          <w:p w:rsidR="005B55A2" w:rsidRPr="005B55A2" w:rsidRDefault="005B55A2" w:rsidP="005B55A2">
            <w:pPr>
              <w:pStyle w:val="a3"/>
              <w:rPr>
                <w:rFonts w:ascii="Times New Roman" w:hAnsi="Times New Roman" w:cs="Times New Roman"/>
                <w:lang w:eastAsia="ru-RU"/>
              </w:rPr>
            </w:pPr>
          </w:p>
          <w:tbl>
            <w:tblPr>
              <w:tblW w:w="5000" w:type="pct"/>
              <w:tblCellSpacing w:w="0" w:type="dxa"/>
              <w:tblCellMar>
                <w:left w:w="0" w:type="dxa"/>
                <w:right w:w="0" w:type="dxa"/>
              </w:tblCellMar>
              <w:tblLook w:val="04A0" w:firstRow="1" w:lastRow="0" w:firstColumn="1" w:lastColumn="0" w:noHBand="0" w:noVBand="1"/>
            </w:tblPr>
            <w:tblGrid>
              <w:gridCol w:w="10773"/>
            </w:tblGrid>
            <w:tr w:rsidR="005B55A2" w:rsidRPr="005B55A2">
              <w:trPr>
                <w:tblCellSpacing w:w="0" w:type="dxa"/>
              </w:trPr>
              <w:tc>
                <w:tcPr>
                  <w:tcW w:w="0" w:type="auto"/>
                  <w:hideMark/>
                </w:tcPr>
                <w:p w:rsidR="005A465A" w:rsidRPr="005A465A" w:rsidRDefault="005A465A" w:rsidP="005A465A">
                  <w:pPr>
                    <w:pStyle w:val="a3"/>
                    <w:jc w:val="right"/>
                    <w:rPr>
                      <w:rFonts w:ascii="Times New Roman" w:hAnsi="Times New Roman" w:cs="Times New Roman"/>
                      <w:b/>
                      <w:bCs/>
                      <w:sz w:val="27"/>
                      <w:szCs w:val="27"/>
                      <w:u w:val="single"/>
                      <w:lang w:eastAsia="ru-RU"/>
                    </w:rPr>
                  </w:pPr>
                  <w:r w:rsidRPr="005A465A">
                    <w:rPr>
                      <w:rFonts w:ascii="Times New Roman" w:hAnsi="Times New Roman" w:cs="Times New Roman"/>
                      <w:b/>
                      <w:bCs/>
                      <w:sz w:val="27"/>
                      <w:szCs w:val="27"/>
                      <w:u w:val="single"/>
                      <w:lang w:eastAsia="ru-RU"/>
                    </w:rPr>
                    <w:t>УЦ ЦОПО</w:t>
                  </w:r>
                </w:p>
                <w:p w:rsidR="005A465A" w:rsidRDefault="005A465A" w:rsidP="005B55A2">
                  <w:pPr>
                    <w:pStyle w:val="a3"/>
                    <w:jc w:val="center"/>
                    <w:rPr>
                      <w:rFonts w:ascii="Times New Roman" w:hAnsi="Times New Roman" w:cs="Times New Roman"/>
                      <w:b/>
                      <w:bCs/>
                      <w:sz w:val="27"/>
                      <w:szCs w:val="27"/>
                      <w:lang w:eastAsia="ru-RU"/>
                    </w:rPr>
                  </w:pPr>
                </w:p>
                <w:p w:rsidR="005B55A2" w:rsidRDefault="005B55A2" w:rsidP="005B55A2">
                  <w:pPr>
                    <w:pStyle w:val="a3"/>
                    <w:jc w:val="center"/>
                    <w:rPr>
                      <w:rFonts w:ascii="Times New Roman" w:hAnsi="Times New Roman" w:cs="Times New Roman"/>
                      <w:b/>
                      <w:bCs/>
                      <w:sz w:val="27"/>
                      <w:szCs w:val="27"/>
                      <w:lang w:eastAsia="ru-RU"/>
                    </w:rPr>
                  </w:pPr>
                  <w:r w:rsidRPr="005B55A2">
                    <w:rPr>
                      <w:rFonts w:ascii="Times New Roman" w:hAnsi="Times New Roman" w:cs="Times New Roman"/>
                      <w:b/>
                      <w:bCs/>
                      <w:sz w:val="27"/>
                      <w:szCs w:val="27"/>
                      <w:lang w:eastAsia="ru-RU"/>
                    </w:rPr>
                    <w:t>ПЕРЕЧЕНЬ НПА ПО ЗАКОНУ № 44-ФЗ</w:t>
                  </w:r>
                </w:p>
                <w:p w:rsidR="009D1C10" w:rsidRPr="005B55A2" w:rsidRDefault="009D1C10" w:rsidP="005B55A2">
                  <w:pPr>
                    <w:pStyle w:val="a3"/>
                    <w:jc w:val="center"/>
                    <w:rPr>
                      <w:rFonts w:ascii="Times New Roman" w:hAnsi="Times New Roman" w:cs="Times New Roman"/>
                      <w:b/>
                      <w:bCs/>
                      <w:sz w:val="27"/>
                      <w:szCs w:val="27"/>
                      <w:lang w:eastAsia="ru-RU"/>
                    </w:rPr>
                  </w:pPr>
                </w:p>
                <w:p w:rsidR="008005ED" w:rsidRDefault="005B55A2" w:rsidP="005B55A2">
                  <w:pPr>
                    <w:pStyle w:val="a3"/>
                    <w:jc w:val="center"/>
                    <w:rPr>
                      <w:rFonts w:ascii="Times New Roman" w:hAnsi="Times New Roman" w:cs="Times New Roman"/>
                      <w:b/>
                      <w:bCs/>
                      <w:smallCaps/>
                      <w:lang w:eastAsia="ru-RU"/>
                    </w:rPr>
                  </w:pPr>
                  <w:r w:rsidRPr="005B55A2">
                    <w:rPr>
                      <w:rFonts w:ascii="Times New Roman" w:hAnsi="Times New Roman" w:cs="Times New Roman"/>
                      <w:b/>
                      <w:bCs/>
                      <w:smallCaps/>
                      <w:lang w:eastAsia="ru-RU"/>
                    </w:rPr>
                    <w:t xml:space="preserve">ПЕРЕЧЕНЬ НОРМАТИВНЫХ ПРАВОВЫХ АКТОВ О КОНТРАКТНОЙ СИСТЕМЕ </w:t>
                  </w:r>
                </w:p>
                <w:p w:rsidR="008005ED" w:rsidRDefault="005B55A2" w:rsidP="005B55A2">
                  <w:pPr>
                    <w:pStyle w:val="a3"/>
                    <w:jc w:val="center"/>
                    <w:rPr>
                      <w:rFonts w:ascii="Times New Roman" w:hAnsi="Times New Roman" w:cs="Times New Roman"/>
                      <w:b/>
                      <w:bCs/>
                      <w:smallCaps/>
                      <w:lang w:eastAsia="ru-RU"/>
                    </w:rPr>
                  </w:pPr>
                  <w:r w:rsidRPr="005B55A2">
                    <w:rPr>
                      <w:rFonts w:ascii="Times New Roman" w:hAnsi="Times New Roman" w:cs="Times New Roman"/>
                      <w:b/>
                      <w:bCs/>
                      <w:smallCaps/>
                      <w:lang w:eastAsia="ru-RU"/>
                    </w:rPr>
                    <w:t xml:space="preserve">В СФЕРЕ ЗАКУПОК ТОВАРОВ, РАБОТ, УСЛУГ ДЛЯ ОБЕСПЕЧЕНИЯ </w:t>
                  </w:r>
                </w:p>
                <w:p w:rsidR="009D1C10" w:rsidRPr="005B55A2" w:rsidRDefault="005B55A2" w:rsidP="005B55A2">
                  <w:pPr>
                    <w:pStyle w:val="a3"/>
                    <w:jc w:val="center"/>
                    <w:rPr>
                      <w:rFonts w:ascii="Times New Roman" w:hAnsi="Times New Roman" w:cs="Times New Roman"/>
                      <w:lang w:eastAsia="ru-RU"/>
                    </w:rPr>
                  </w:pPr>
                  <w:r w:rsidRPr="005B55A2">
                    <w:rPr>
                      <w:rFonts w:ascii="Times New Roman" w:hAnsi="Times New Roman" w:cs="Times New Roman"/>
                      <w:b/>
                      <w:bCs/>
                      <w:smallCaps/>
                      <w:lang w:eastAsia="ru-RU"/>
                    </w:rPr>
                    <w:t>ГОСУДАРСТВЕННЫХ И МУНИЦИПАЛЬНЫХ НУЖД</w:t>
                  </w:r>
                </w:p>
                <w:tbl>
                  <w:tblPr>
                    <w:tblW w:w="0" w:type="auto"/>
                    <w:tblCellMar>
                      <w:top w:w="15" w:type="dxa"/>
                      <w:left w:w="15" w:type="dxa"/>
                      <w:bottom w:w="15" w:type="dxa"/>
                      <w:right w:w="15" w:type="dxa"/>
                    </w:tblCellMar>
                    <w:tblLook w:val="04A0" w:firstRow="1" w:lastRow="0" w:firstColumn="1" w:lastColumn="0" w:noHBand="0" w:noVBand="1"/>
                  </w:tblPr>
                  <w:tblGrid>
                    <w:gridCol w:w="36"/>
                  </w:tblGrid>
                  <w:tr w:rsidR="005B55A2" w:rsidRPr="005B55A2" w:rsidTr="005B55A2">
                    <w:tc>
                      <w:tcPr>
                        <w:tcW w:w="0" w:type="auto"/>
                        <w:vAlign w:val="center"/>
                        <w:hideMark/>
                      </w:tcPr>
                      <w:p w:rsidR="005B55A2" w:rsidRPr="005B55A2" w:rsidRDefault="005B55A2" w:rsidP="005B55A2">
                        <w:pPr>
                          <w:pStyle w:val="a3"/>
                          <w:rPr>
                            <w:rFonts w:ascii="Times New Roman" w:hAnsi="Times New Roman" w:cs="Times New Roman"/>
                            <w:sz w:val="24"/>
                            <w:szCs w:val="24"/>
                            <w:lang w:eastAsia="ru-RU"/>
                          </w:rPr>
                        </w:pPr>
                      </w:p>
                    </w:tc>
                  </w:tr>
                </w:tbl>
                <w:p w:rsidR="005B55A2" w:rsidRPr="005B55A2" w:rsidRDefault="005B55A2" w:rsidP="005B55A2">
                  <w:pPr>
                    <w:pStyle w:val="a3"/>
                    <w:rPr>
                      <w:rFonts w:ascii="Times New Roman" w:hAnsi="Times New Roman" w:cs="Times New Roman"/>
                      <w:vanish/>
                      <w:lang w:eastAsia="ru-RU"/>
                    </w:rPr>
                  </w:pPr>
                </w:p>
                <w:tbl>
                  <w:tblPr>
                    <w:tblW w:w="5000" w:type="pct"/>
                    <w:tblCellSpacing w:w="15" w:type="dxa"/>
                    <w:tblBorders>
                      <w:top w:val="outset" w:sz="6" w:space="0" w:color="CCCCCC"/>
                      <w:left w:val="outset" w:sz="6" w:space="0" w:color="CCCCCC"/>
                      <w:bottom w:val="outset" w:sz="6" w:space="0" w:color="CCCCCC"/>
                      <w:right w:val="outset" w:sz="6" w:space="0" w:color="CCCCCC"/>
                    </w:tblBorders>
                    <w:tblCellMar>
                      <w:top w:w="120" w:type="dxa"/>
                      <w:left w:w="120" w:type="dxa"/>
                      <w:bottom w:w="120" w:type="dxa"/>
                      <w:right w:w="120" w:type="dxa"/>
                    </w:tblCellMar>
                    <w:tblLook w:val="04A0" w:firstRow="1" w:lastRow="0" w:firstColumn="1" w:lastColumn="0" w:noHBand="0" w:noVBand="1"/>
                  </w:tblPr>
                  <w:tblGrid>
                    <w:gridCol w:w="3245"/>
                    <w:gridCol w:w="7512"/>
                  </w:tblGrid>
                  <w:tr w:rsidR="005B55A2" w:rsidRPr="005B55A2" w:rsidTr="00794206">
                    <w:trPr>
                      <w:tblCellSpacing w:w="15" w:type="dxa"/>
                    </w:trPr>
                    <w:tc>
                      <w:tcPr>
                        <w:tcW w:w="1487" w:type="pct"/>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251699">
                        <w:pPr>
                          <w:pStyle w:val="a3"/>
                          <w:jc w:val="center"/>
                          <w:rPr>
                            <w:rFonts w:ascii="Times New Roman" w:hAnsi="Times New Roman" w:cs="Times New Roman"/>
                            <w:lang w:eastAsia="ru-RU"/>
                          </w:rPr>
                        </w:pPr>
                        <w:r w:rsidRPr="005B55A2">
                          <w:rPr>
                            <w:rFonts w:ascii="Times New Roman" w:hAnsi="Times New Roman" w:cs="Times New Roman"/>
                            <w:b/>
                            <w:bCs/>
                            <w:lang w:eastAsia="ru-RU"/>
                          </w:rPr>
                          <w:t>Реквизиты документа</w:t>
                        </w:r>
                      </w:p>
                    </w:tc>
                    <w:tc>
                      <w:tcPr>
                        <w:tcW w:w="3471" w:type="pct"/>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251699">
                        <w:pPr>
                          <w:pStyle w:val="a3"/>
                          <w:jc w:val="center"/>
                          <w:rPr>
                            <w:rFonts w:ascii="Times New Roman" w:hAnsi="Times New Roman" w:cs="Times New Roman"/>
                            <w:lang w:eastAsia="ru-RU"/>
                          </w:rPr>
                        </w:pPr>
                        <w:r w:rsidRPr="005B55A2">
                          <w:rPr>
                            <w:rFonts w:ascii="Times New Roman" w:hAnsi="Times New Roman" w:cs="Times New Roman"/>
                            <w:b/>
                            <w:bCs/>
                            <w:lang w:eastAsia="ru-RU"/>
                          </w:rPr>
                          <w:t>Содержание</w:t>
                        </w:r>
                      </w:p>
                    </w:tc>
                  </w:tr>
                  <w:tr w:rsidR="005B55A2" w:rsidRPr="005B55A2" w:rsidTr="00794206">
                    <w:trPr>
                      <w:tblCellSpacing w:w="15" w:type="dxa"/>
                    </w:trPr>
                    <w:tc>
                      <w:tcPr>
                        <w:tcW w:w="0" w:type="auto"/>
                        <w:gridSpan w:val="2"/>
                        <w:tcBorders>
                          <w:top w:val="outset" w:sz="6" w:space="0" w:color="CCCCCC"/>
                          <w:left w:val="outset" w:sz="6" w:space="0" w:color="CCCCCC"/>
                          <w:bottom w:val="outset" w:sz="6" w:space="0" w:color="CCCCCC"/>
                          <w:right w:val="outset" w:sz="6" w:space="0" w:color="CCCCCC"/>
                        </w:tcBorders>
                        <w:vAlign w:val="center"/>
                        <w:hideMark/>
                      </w:tcPr>
                      <w:p w:rsidR="009D1C10" w:rsidRDefault="009D1C10" w:rsidP="005B55A2">
                        <w:pPr>
                          <w:pStyle w:val="a3"/>
                          <w:rPr>
                            <w:rFonts w:ascii="Times New Roman" w:hAnsi="Times New Roman" w:cs="Times New Roman"/>
                            <w:b/>
                            <w:bCs/>
                            <w:smallCaps/>
                            <w:lang w:eastAsia="ru-RU"/>
                          </w:rPr>
                        </w:pPr>
                      </w:p>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b/>
                            <w:bCs/>
                            <w:smallCaps/>
                            <w:lang w:eastAsia="ru-RU"/>
                          </w:rPr>
                          <w:t>ПРАВОВАЯ И ОРГАНИЗАЦИОННАЯ ОСНОВЫ ЗАКУПОК ТОВАРОВ, РАБОТ, УСЛУГ ДЛЯ ОБЕСПЕЧЕНИЯ ГОСУДАРСТВЕННЫХ И МУНИЦИПАЛЬНЫХ НУЖД</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t>Распоряжение Правительства Российской Федерации от 31 декабря 2016 г. № 2931-р</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sz w:val="23"/>
                            <w:szCs w:val="23"/>
                            <w:lang w:eastAsia="ru-RU"/>
                          </w:rPr>
                          <w:t>Об утверждении перечня федеральных государственных унитарных предприятий, имеющих существенное значение для обеспечения прав и законных интересов граждан Российской Федерации, обороноспособности и безопасности государства</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t>Приказ Министерства труда и социальной защиты от 10 сентября 2015 г. № 626н</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9D1C10">
                        <w:pPr>
                          <w:pStyle w:val="a3"/>
                          <w:rPr>
                            <w:rFonts w:ascii="Times New Roman" w:hAnsi="Times New Roman" w:cs="Times New Roman"/>
                            <w:lang w:eastAsia="ru-RU"/>
                          </w:rPr>
                        </w:pPr>
                        <w:r w:rsidRPr="005B55A2">
                          <w:rPr>
                            <w:rFonts w:ascii="Times New Roman" w:hAnsi="Times New Roman" w:cs="Times New Roman"/>
                            <w:sz w:val="23"/>
                            <w:szCs w:val="23"/>
                            <w:lang w:eastAsia="ru-RU"/>
                          </w:rPr>
                          <w:t>Об утверждении профессионального стандарта "Эксперт в сфере закупок"</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t>Приказ Министерства труда и социальной защиты от 10 сентября 2015 г. № 625н</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9D1C10">
                        <w:pPr>
                          <w:pStyle w:val="a3"/>
                          <w:rPr>
                            <w:rFonts w:ascii="Times New Roman" w:hAnsi="Times New Roman" w:cs="Times New Roman"/>
                            <w:lang w:eastAsia="ru-RU"/>
                          </w:rPr>
                        </w:pPr>
                        <w:r w:rsidRPr="005B55A2">
                          <w:rPr>
                            <w:rFonts w:ascii="Times New Roman" w:hAnsi="Times New Roman" w:cs="Times New Roman"/>
                            <w:sz w:val="23"/>
                            <w:szCs w:val="23"/>
                            <w:lang w:eastAsia="ru-RU"/>
                          </w:rPr>
                          <w:t>Об утверждении профессионального стандарта "Специалист в сфере закупок"</w:t>
                        </w:r>
                        <w:r w:rsidRPr="005B55A2">
                          <w:rPr>
                            <w:rFonts w:ascii="Times New Roman" w:hAnsi="Times New Roman" w:cs="Times New Roman"/>
                            <w:sz w:val="23"/>
                            <w:szCs w:val="23"/>
                            <w:lang w:eastAsia="ru-RU"/>
                          </w:rPr>
                          <w:br/>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Федеральный закон от 30 ноября 1994 г. № 51-ФЗ</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Гражданский кодекс Российской Федерации (часть первая)</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Федеральный закон от 26 января 1996 г. № 14-ФЗ</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Гражданский кодекс Российской Федерации (часть вторая)</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Федеральный закон от 31 июля 1998 г. № 145-ФЗ</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Бюджетный кодекс Российской Федерации</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Федеральный закон от 30 декабря 2001 г. № 195-ФЗ</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Кодекс Российской Федерации об административных правонарушениях</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Федеральный закон от 5 апреля 2013 г. № 44-ФЗ</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контрактной системе в сфере закупок товаров, работ, услуг для обеспечения государственных и муниципальных нужд</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Федеральный закон от 26 июля 2006 г. № 135-ФЗ</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защите конкуренции</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Федеральный закон от 4 апреля 2011 г. № 99-ФЗ</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лицензировании отдельных видов деятельности</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Федеральный закон от 13 декабря 1994 г. № 60-ФЗ</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поставках продукции для федеральных государственных нужд</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Федеральный закон от 2 декабря 1994 г. № 53-ФЗ</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закупках и поставках сельскохозяйственной продукции, сырья и продовольствия для государственных нужд</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Закон Российской Федерации от 21 июля 1993 г. № 5485-1</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государственной тайне</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Утверждено Председателем Правительства Российской Федерации Д.А. Медведевым 30 июня 2014 г.</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План мероприятий по внедрению контрактной системы в сфере закупок на 2014 год</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Приказ Минэкономразвития России от 29 октября 2013 г. № 631</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утверждении Типового положения (регламента) о контрактной службе</w:t>
                        </w:r>
                      </w:p>
                    </w:tc>
                  </w:tr>
                  <w:tr w:rsidR="005B55A2" w:rsidRPr="005B55A2" w:rsidTr="00794206">
                    <w:trPr>
                      <w:tblCellSpacing w:w="15" w:type="dxa"/>
                    </w:trPr>
                    <w:tc>
                      <w:tcPr>
                        <w:tcW w:w="0" w:type="auto"/>
                        <w:gridSpan w:val="2"/>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b/>
                            <w:bCs/>
                            <w:smallCaps/>
                            <w:lang w:eastAsia="ru-RU"/>
                          </w:rPr>
                          <w:lastRenderedPageBreak/>
                          <w:t>УПОЛНОМОЧЕННЫЕ ФЕДЕРАЛЬНЫЕ ОРГАНЫ ИСПОЛНИТЕЛЬНОЙ ВЛАСТИ В СФЕРЕ ЗАКУПОК</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t>Постановление Правительства Российской Федерации от 13 апреля 2017 г. № 442</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sz w:val="23"/>
                            <w:szCs w:val="23"/>
                            <w:lang w:eastAsia="ru-RU"/>
                          </w:rPr>
                          <w:t>О контрактной системе в сфере закупок товаров, работ, услуг для обеспечения государственных и муниципальных нужд</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t>Постановление Правительства Российской Федерации от 8 февраля 2017 № г. 149</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федеральном органе исполнительной власти, уполномоченном на установление порядка определения начальной (максимальной) цены контракта, цены контракта, заключаемого с единственным поставщиком (подрядчиком, исполнителем), при осуществлении закупок лекарственных препаратов для медицинского применения</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t>Постановление Правительства Российской Федерации от 11 октября 2016 г. № 1028</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сфере деятельности, в которой при осуществлении закупок устанавливается порядок определения начальной (максимальной) цены контракта, цены контракта, заключаемого с единственным поставщиком (подрядчиком, исполнителем), и федеральном органе исполнительной власти, устанавливающем такой порядок</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t>Постановление Правительства Российской Федерации от 11 сентября 2015 г. № 964</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федеральном органе исполнительной власти, уполномоченном на установление порядка определения начальной (максимальной) цены контракта, цены контракта, заключаемого с единственным поставщиком (подрядчиком, исполнителем) при осуществлении закупок в сфере градостроительной деятельности (за исключением территориального планирования)</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30 сентября 2014 г. № 996</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распределении полномочий между Министерством экономического развития Российской Федерации и Федеральным казначейством при создании единой информационной системы в сфере закупок</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28 ноября 2013 г. № 1092</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proofErr w:type="gramStart"/>
                        <w:r w:rsidRPr="005B55A2">
                          <w:rPr>
                            <w:rFonts w:ascii="Times New Roman" w:hAnsi="Times New Roman" w:cs="Times New Roman"/>
                            <w:lang w:eastAsia="ru-RU"/>
                          </w:rPr>
                          <w:t>О порядке осуществления Федеральным казначейством полномочий по контролю в финансово-бюджетной сфере (вместе с "Правилами осуществления Федеральным казначейством полномочий по контролю в финансово-бюджетной сфере"</w:t>
                        </w:r>
                        <w:proofErr w:type="gramEnd"/>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26 августа 2013 г. № 728</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Приказ ФАС России от 11 февраля 2014 г. № 75/14</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proofErr w:type="gramStart"/>
                        <w:r w:rsidRPr="005B55A2">
                          <w:rPr>
                            <w:rFonts w:ascii="Times New Roman" w:hAnsi="Times New Roman" w:cs="Times New Roman"/>
                            <w:lang w:eastAsia="ru-RU"/>
                          </w:rPr>
                          <w:t>Об осуществлении Федеральной антимонопольной службой и территориальными органами Федеральной антимонопольной службы полномочий по контролю в сфере закупок товаров, работ, услуг для обеспечения государственных и муниципальных нужд в связи с вступлением в силу Федерального закона от 05.04.2013 № 44-ФЗ "О контрактной системе в сфере закупок товаров, работ, услуг для обеспечения государственных и муниципальных нужд"</w:t>
                        </w:r>
                        <w:proofErr w:type="gramEnd"/>
                      </w:p>
                    </w:tc>
                  </w:tr>
                  <w:tr w:rsidR="005B55A2" w:rsidRPr="005B55A2" w:rsidTr="00794206">
                    <w:trPr>
                      <w:tblCellSpacing w:w="15" w:type="dxa"/>
                    </w:trPr>
                    <w:tc>
                      <w:tcPr>
                        <w:tcW w:w="0" w:type="auto"/>
                        <w:gridSpan w:val="2"/>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b/>
                            <w:bCs/>
                            <w:smallCaps/>
                            <w:lang w:eastAsia="ru-RU"/>
                          </w:rPr>
                          <w:t>ПЛАНИРОВАНИЕ ЗАКУПОК, ОБОСНОВАНИЕ НАЧАЛЬНОЙ (МАКСИМАЛЬНОЙ) ЦЕНЫ КОНТРАКТА</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t>Постановление Правительства Российской Федерации от 8 февраля 2017 г. № 145</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указанного каталога</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t>Постановление Правительства Российской Федерации от 22 августа 2016 г. № 835</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утверждении Правил проведения обязательного общественного обсуждения закупок товаров, работ, услуг для обеспечения государственных и муниципальных нужд</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t>Постановление Правительства Российской Федерации от 5 июня 2015 г. № 555</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установлении порядка обоснования закупок товаров, работ и услуг для обеспечения государственных и муниципальных нужд и форм такого обоснования</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t xml:space="preserve">Постановление Правительства Российской Федерации от 5 </w:t>
                        </w:r>
                        <w:r w:rsidRPr="005B55A2">
                          <w:rPr>
                            <w:rFonts w:ascii="Times New Roman" w:hAnsi="Times New Roman" w:cs="Times New Roman"/>
                            <w:u w:val="single"/>
                            <w:lang w:eastAsia="ru-RU"/>
                          </w:rPr>
                          <w:lastRenderedPageBreak/>
                          <w:t>июня 2015 г. № 554</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lastRenderedPageBreak/>
                          <w:t xml:space="preserve">О требованиях к формированию, утверждению и ведению плана-графика закупок товаров, работ, услуг для обеспечения нужд субъекта Российской </w:t>
                        </w:r>
                        <w:r w:rsidRPr="005B55A2">
                          <w:rPr>
                            <w:rFonts w:ascii="Times New Roman" w:hAnsi="Times New Roman" w:cs="Times New Roman"/>
                            <w:lang w:eastAsia="ru-RU"/>
                          </w:rPr>
                          <w:lastRenderedPageBreak/>
                          <w:t>Федерации и муниципальных нужд, а также о требованиях к форме плана-графика закупок товаров, работ, услуг</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lastRenderedPageBreak/>
                          <w:t>Постановление Правительства Российской Федерации от 5 июня 2015 г. № 553</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утверждении Правил формирования, утверждения и ведения плана-графика закупок товаров, работ, услуг для обеспечения федеральных нужд, а также требований к форме плана-графика закупок товаров, работ, услуг для обеспечения федеральных нужд</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t>Постановление Правительства Российской Федерации от 5 июня 2015 г. № 552</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утверждении Правил формирования, утверждения и ведения плана закупок товаров, работ, услуг для обеспечения федеральных нужд, а также требований к форме плана закупок товаров, работ, услуг для обеспечения федеральных нужд</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21 ноября 2013 г. № 1043</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требованиях к формированию, утверждению и ведению планов закупок товаров, работ, услуг для обеспечения нужд субъекта Российской Федерации и муниципальных нужд, а также требованиях к форме планов закупок товаров, работ, услуг</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Совместный приказ Минэкономразвития России и Казначейства от 31 марта 2015 г. № 182/7н</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особенностях размещения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планов-графиков размещения заказов на 2015-2016 годы</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 xml:space="preserve">Приказ </w:t>
                        </w:r>
                        <w:proofErr w:type="spellStart"/>
                        <w:r w:rsidRPr="005B55A2">
                          <w:rPr>
                            <w:rFonts w:ascii="Times New Roman" w:hAnsi="Times New Roman" w:cs="Times New Roman"/>
                            <w:u w:val="single"/>
                            <w:lang w:eastAsia="ru-RU"/>
                          </w:rPr>
                          <w:t>Росстандарта</w:t>
                        </w:r>
                        <w:proofErr w:type="spellEnd"/>
                        <w:r w:rsidRPr="005B55A2">
                          <w:rPr>
                            <w:rFonts w:ascii="Times New Roman" w:hAnsi="Times New Roman" w:cs="Times New Roman"/>
                            <w:u w:val="single"/>
                            <w:lang w:eastAsia="ru-RU"/>
                          </w:rPr>
                          <w:t xml:space="preserve"> от 31 января 2014 г. № 14-ст</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принятии и введении в действие Общероссийского классификатора видов экономической деятельности (ОКВЭД2) ОК 029-2014 (КДЕС</w:t>
                        </w:r>
                        <w:proofErr w:type="gramStart"/>
                        <w:r w:rsidRPr="005B55A2">
                          <w:rPr>
                            <w:rFonts w:ascii="Times New Roman" w:hAnsi="Times New Roman" w:cs="Times New Roman"/>
                            <w:lang w:eastAsia="ru-RU"/>
                          </w:rPr>
                          <w:t xml:space="preserve"> Р</w:t>
                        </w:r>
                        <w:proofErr w:type="gramEnd"/>
                        <w:r w:rsidRPr="005B55A2">
                          <w:rPr>
                            <w:rFonts w:ascii="Times New Roman" w:hAnsi="Times New Roman" w:cs="Times New Roman"/>
                            <w:lang w:eastAsia="ru-RU"/>
                          </w:rPr>
                          <w:t>ед.2) и Общероссийского классификатора продукции по видам экономической деятельности (ОКПД2) ОК 034-2014 (КПЕС 2008)</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Приказ Минэкономразвития России от 10 октября 2013 г. № 578</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утверждении порядка обязательного общественного обсуждения закупок товаров, работ, услуг для обеспечения государственных и муниципальных нужд в случае, если начальная (максимальная) цена контракта либо цена контракта, заключаемого с единственным поставщиком (подрядчиком, исполнителем), превышает один миллиард рублей</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Приказ Минэкономразвития России от 2 октября 2013 г. № 567</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Приказ Минэкономразвития России и Казначейства России от 27 декабря 2011 г. № 761/20н</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утверждении порядка размещения на официальном сайте планов-графиков размещения заказов на поставки товаров, выполнение работ, оказание услуг для нужд заказчиков и формы планов-графиков размещения заказа на поставки товаров, выполнение работ, оказание услуг для нужд заказчиков</w:t>
                        </w:r>
                      </w:p>
                    </w:tc>
                  </w:tr>
                  <w:tr w:rsidR="005B55A2" w:rsidRPr="005B55A2" w:rsidTr="00794206">
                    <w:trPr>
                      <w:tblCellSpacing w:w="15" w:type="dxa"/>
                    </w:trPr>
                    <w:tc>
                      <w:tcPr>
                        <w:tcW w:w="0" w:type="auto"/>
                        <w:gridSpan w:val="2"/>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b/>
                            <w:bCs/>
                            <w:smallCaps/>
                            <w:lang w:eastAsia="ru-RU"/>
                          </w:rPr>
                          <w:t>ЕДИНАЯ ИНФОРМАЦИОННАЯ СИСТЕМА, РАЗМЕЩЕНИЕ ИНФОРМАЦИИ НА ОФИЦИАЛЬНОМ САЙТЕ</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Федеральный закон от 6 апреля 2011 г. № 63-ФЗ</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электронной подписи</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РФ от 29 октября 2015 № 1168</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утверждении Правил размещения в единой информационной системе в сфере закупок планов закупок товаров, работ, услуг для обеспечения государственных и муниципальных нужд, планов-графиков закупок товаров, работ, услуг для обеспечения государственных и муниципальных нужд</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23 января 2015 г. № 36</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порядке и сроках ввода в эксплуатацию единой информационной системы в сфере закупок</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hyperlink r:id="rId5" w:history="1">
                          <w:r w:rsidRPr="005B55A2">
                            <w:rPr>
                              <w:rFonts w:ascii="Times New Roman" w:hAnsi="Times New Roman" w:cs="Times New Roman"/>
                              <w:u w:val="single"/>
                              <w:lang w:eastAsia="ru-RU"/>
                            </w:rPr>
                            <w:t>Постановление Правительства Российской Федерации от 28 ноября 2013 г. № 1091</w:t>
                          </w:r>
                        </w:hyperlink>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единых требованиях к региональным и муниципальным информационным системам в сфере закупок товаров, работ, услуг для обеспечения государственных и муниципальных нужд</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12 октября 2013 г. № 913</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proofErr w:type="gramStart"/>
                        <w:r w:rsidRPr="005B55A2">
                          <w:rPr>
                            <w:rFonts w:ascii="Times New Roman" w:hAnsi="Times New Roman" w:cs="Times New Roman"/>
                            <w:lang w:eastAsia="ru-RU"/>
                          </w:rPr>
                          <w:t xml:space="preserve">Об утверждении Положения о размещении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информации, подлежащей размещению в единой информационной системе в сфере закупок товаров, работ, услуг для </w:t>
                        </w:r>
                        <w:r w:rsidRPr="005B55A2">
                          <w:rPr>
                            <w:rFonts w:ascii="Times New Roman" w:hAnsi="Times New Roman" w:cs="Times New Roman"/>
                            <w:lang w:eastAsia="ru-RU"/>
                          </w:rPr>
                          <w:lastRenderedPageBreak/>
                          <w:t>обеспечения государственных и муниципальных нужд до ввода ее в эксплуатацию</w:t>
                        </w:r>
                        <w:proofErr w:type="gramEnd"/>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lastRenderedPageBreak/>
                          <w:t>Приказ Казначейства России от 30 декабря 2015 г. № 27н</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утверждении Порядка регистрации в единой информационной системе в сфере закупок и признании утратившим силу приказа Федерального казначейства от 25 марта 2014 г. № 4н</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Приказ Казначейства России от 30 декабря 2015 г. № 26н</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утверждении Порядка пользования единой информационной системой в сфере закупок</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Приказ Казначейства России от 22 декабря 2015 № 355</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выводе из эксплуатации Официального сайта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5B55A2">
                            <w:rPr>
                              <w:rFonts w:ascii="Times New Roman" w:hAnsi="Times New Roman" w:cs="Times New Roman"/>
                              <w:u w:val="single"/>
                              <w:lang w:eastAsia="ru-RU"/>
                            </w:rPr>
                            <w:t>www.zakupki.gov.ru</w:t>
                          </w:r>
                        </w:hyperlink>
                        <w:r w:rsidRPr="005B55A2">
                          <w:rPr>
                            <w:rFonts w:ascii="Times New Roman" w:hAnsi="Times New Roman" w:cs="Times New Roman"/>
                            <w:lang w:eastAsia="ru-RU"/>
                          </w:rPr>
                          <w:t>)</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Приказ Казначейства России от 22 декабря 2015 № 354</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вводе в эксплуатацию единой информационной системы в сфере закупок</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Приказ Минэкономразвития России от 29 июня 2015 г. № 422</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утверждении порядка формирования идентификационного кода закупки</w:t>
                        </w:r>
                      </w:p>
                    </w:tc>
                  </w:tr>
                  <w:tr w:rsidR="005B55A2" w:rsidRPr="005B55A2" w:rsidTr="00794206">
                    <w:trPr>
                      <w:tblCellSpacing w:w="15" w:type="dxa"/>
                    </w:trPr>
                    <w:tc>
                      <w:tcPr>
                        <w:tcW w:w="0" w:type="auto"/>
                        <w:gridSpan w:val="2"/>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b/>
                            <w:bCs/>
                            <w:smallCaps/>
                            <w:lang w:eastAsia="ru-RU"/>
                          </w:rPr>
                          <w:t>НАЦИОНАЛЬНЫЙ РЕЖИМ (ИМПОРТОЗАМЕЩЕНИЕ) (СТАТЬЯ 14 ЗАКОНА № 44-ФЗ)</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t>Постановление Правительства Российской Федерации от 14 января 2017 г. № 9</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sz w:val="23"/>
                            <w:szCs w:val="23"/>
                            <w:lang w:eastAsia="ru-RU"/>
                          </w:rPr>
                          <w:t>Об установлении запрета на допуск товаров, происходящих из иностранных государств, работ (услуг), выполняемых (оказываемых) иностранными лицами, для целей осуществления закупок товаров, работ (услуг) для нужд обороны страны и безопасности государства</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t>Постановление Правительства Российской Федерации от 26 сентября 2016 г. № 968</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sz w:val="23"/>
                            <w:szCs w:val="23"/>
                            <w:lang w:eastAsia="ru-RU"/>
                          </w:rPr>
                          <w:t>Об ограничениях и условиях допуска отдельных видов радиоэлектронной продукции, происходящих из иностранных государств, для целей осуществления закупок для обеспечения государственных и муниципальных нужд</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t>Постановление Правительства Российской Федерации от 22 августа 2016 г. № 832</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sz w:val="23"/>
                            <w:szCs w:val="23"/>
                            <w:lang w:eastAsia="ru-RU"/>
                          </w:rPr>
                          <w:t>Об ограничениях допуска отдельных видов пищевых продуктов, происходящих из иностранных государств, для целей осуществления закупок для обеспечения государственных и муниципальных нужд</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t>Постановление Правительства Российской Федерации от 29 декабря 2015 г. № 1457</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sz w:val="23"/>
                            <w:szCs w:val="23"/>
                            <w:lang w:eastAsia="ru-RU"/>
                          </w:rPr>
                          <w:t>О перечне отдельных видов работ (услуг), выполнение (оказание) которых на территории Российской Федерации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запрещено</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t>Постановление Правительства Российской Федерации от 30 ноября 2015 г. № 1289</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16 ноября 2015 г. № 1236</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5 февраля 2015 г. № 102</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установлении ограничения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 xml:space="preserve">Постановление Правительства </w:t>
                        </w:r>
                        <w:r w:rsidRPr="005B55A2">
                          <w:rPr>
                            <w:rFonts w:ascii="Times New Roman" w:hAnsi="Times New Roman" w:cs="Times New Roman"/>
                            <w:u w:val="single"/>
                            <w:lang w:eastAsia="ru-RU"/>
                          </w:rPr>
                          <w:lastRenderedPageBreak/>
                          <w:t>Российской Федерации от 11 августа 2014 г. № 791</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lastRenderedPageBreak/>
                          <w:t xml:space="preserve">Об установлении запрета на допуск товаров легкой промышленности, </w:t>
                        </w:r>
                        <w:r w:rsidRPr="005B55A2">
                          <w:rPr>
                            <w:rFonts w:ascii="Times New Roman" w:hAnsi="Times New Roman" w:cs="Times New Roman"/>
                            <w:lang w:eastAsia="ru-RU"/>
                          </w:rPr>
                          <w:lastRenderedPageBreak/>
                          <w:t>происходящих из иностранных государств, и (или) услуг по прокату таких товаров в целях осуществления закупок для обеспечения федеральных нужд, нужд субъектов Российской Федерации и муниципальных нужд</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lastRenderedPageBreak/>
                          <w:t>Постановление Правительства Российской Федерации от 14 июля 2014 г. № 656</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установлении запрета на допуск отдельных видов товаров машиностроения, происходящих из иностранных госуда</w:t>
                        </w:r>
                        <w:proofErr w:type="gramStart"/>
                        <w:r w:rsidRPr="005B55A2">
                          <w:rPr>
                            <w:rFonts w:ascii="Times New Roman" w:hAnsi="Times New Roman" w:cs="Times New Roman"/>
                            <w:lang w:eastAsia="ru-RU"/>
                          </w:rPr>
                          <w:t>рств дл</w:t>
                        </w:r>
                        <w:proofErr w:type="gramEnd"/>
                        <w:r w:rsidRPr="005B55A2">
                          <w:rPr>
                            <w:rFonts w:ascii="Times New Roman" w:hAnsi="Times New Roman" w:cs="Times New Roman"/>
                            <w:lang w:eastAsia="ru-RU"/>
                          </w:rPr>
                          <w:t>я целей осуществления закупок для обеспечения государственных и муниципальных нужд</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t xml:space="preserve">Приказ </w:t>
                        </w:r>
                        <w:proofErr w:type="spellStart"/>
                        <w:r w:rsidRPr="005B55A2">
                          <w:rPr>
                            <w:rFonts w:ascii="Times New Roman" w:hAnsi="Times New Roman" w:cs="Times New Roman"/>
                            <w:u w:val="single"/>
                            <w:lang w:eastAsia="ru-RU"/>
                          </w:rPr>
                          <w:t>Минпромторга</w:t>
                        </w:r>
                        <w:proofErr w:type="spellEnd"/>
                        <w:r w:rsidRPr="005B55A2">
                          <w:rPr>
                            <w:rFonts w:ascii="Times New Roman" w:hAnsi="Times New Roman" w:cs="Times New Roman"/>
                            <w:u w:val="single"/>
                            <w:lang w:eastAsia="ru-RU"/>
                          </w:rPr>
                          <w:t xml:space="preserve"> России от 21 января 2016 г. № 86</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sz w:val="23"/>
                            <w:szCs w:val="23"/>
                            <w:lang w:eastAsia="ru-RU"/>
                          </w:rPr>
                          <w:t xml:space="preserve">Об утверждении </w:t>
                        </w:r>
                        <w:proofErr w:type="gramStart"/>
                        <w:r w:rsidRPr="005B55A2">
                          <w:rPr>
                            <w:rFonts w:ascii="Times New Roman" w:hAnsi="Times New Roman" w:cs="Times New Roman"/>
                            <w:sz w:val="23"/>
                            <w:szCs w:val="23"/>
                            <w:lang w:eastAsia="ru-RU"/>
                          </w:rPr>
                          <w:t>Порядка выдачи заключения Министерства промышленности</w:t>
                        </w:r>
                        <w:proofErr w:type="gramEnd"/>
                        <w:r w:rsidRPr="005B55A2">
                          <w:rPr>
                            <w:rFonts w:ascii="Times New Roman" w:hAnsi="Times New Roman" w:cs="Times New Roman"/>
                            <w:sz w:val="23"/>
                            <w:szCs w:val="23"/>
                            <w:lang w:eastAsia="ru-RU"/>
                          </w:rPr>
                          <w:t xml:space="preserve"> и торговли Российской Федерации об отсутствии производства на территории Российской Федерации товаров обрабатывающих отраслей промышленности</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 xml:space="preserve">Приказ </w:t>
                        </w:r>
                        <w:proofErr w:type="spellStart"/>
                        <w:r w:rsidRPr="005B55A2">
                          <w:rPr>
                            <w:rFonts w:ascii="Times New Roman" w:hAnsi="Times New Roman" w:cs="Times New Roman"/>
                            <w:u w:val="single"/>
                            <w:lang w:eastAsia="ru-RU"/>
                          </w:rPr>
                          <w:t>Минкомсвязи</w:t>
                        </w:r>
                        <w:proofErr w:type="spellEnd"/>
                        <w:r w:rsidRPr="005B55A2">
                          <w:rPr>
                            <w:rFonts w:ascii="Times New Roman" w:hAnsi="Times New Roman" w:cs="Times New Roman"/>
                            <w:u w:val="single"/>
                            <w:lang w:eastAsia="ru-RU"/>
                          </w:rPr>
                          <w:t xml:space="preserve"> России от 31 декабря 2015 г. № 622</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sz w:val="23"/>
                            <w:szCs w:val="23"/>
                            <w:lang w:eastAsia="ru-RU"/>
                          </w:rPr>
                        </w:pPr>
                        <w:r w:rsidRPr="005B55A2">
                          <w:rPr>
                            <w:rFonts w:ascii="Times New Roman" w:hAnsi="Times New Roman" w:cs="Times New Roman"/>
                            <w:sz w:val="23"/>
                            <w:szCs w:val="23"/>
                            <w:lang w:eastAsia="ru-RU"/>
                          </w:rPr>
                          <w:t>Об утверждении правил применения классификатора программ для электронных вычислительных машин и баз данных</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sz w:val="24"/>
                            <w:szCs w:val="24"/>
                            <w:lang w:eastAsia="ru-RU"/>
                          </w:rPr>
                        </w:pPr>
                        <w:hyperlink r:id="rId7" w:tgtFrame="_blank" w:history="1">
                          <w:r w:rsidRPr="005B55A2">
                            <w:rPr>
                              <w:rFonts w:ascii="Times New Roman" w:hAnsi="Times New Roman" w:cs="Times New Roman"/>
                              <w:u w:val="single"/>
                              <w:lang w:eastAsia="ru-RU"/>
                            </w:rPr>
                            <w:t xml:space="preserve">Приказ </w:t>
                          </w:r>
                          <w:proofErr w:type="spellStart"/>
                          <w:r w:rsidRPr="005B55A2">
                            <w:rPr>
                              <w:rFonts w:ascii="Times New Roman" w:hAnsi="Times New Roman" w:cs="Times New Roman"/>
                              <w:u w:val="single"/>
                              <w:lang w:eastAsia="ru-RU"/>
                            </w:rPr>
                            <w:t>Минкомсвязи</w:t>
                          </w:r>
                          <w:proofErr w:type="spellEnd"/>
                          <w:r w:rsidRPr="005B55A2">
                            <w:rPr>
                              <w:rFonts w:ascii="Times New Roman" w:hAnsi="Times New Roman" w:cs="Times New Roman"/>
                              <w:u w:val="single"/>
                              <w:lang w:eastAsia="ru-RU"/>
                            </w:rPr>
                            <w:t xml:space="preserve"> России от 31 декабря 2015 № 621</w:t>
                          </w:r>
                        </w:hyperlink>
                      </w:p>
                    </w:tc>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sz w:val="23"/>
                            <w:szCs w:val="23"/>
                            <w:lang w:eastAsia="ru-RU"/>
                          </w:rPr>
                        </w:pPr>
                        <w:r w:rsidRPr="005B55A2">
                          <w:rPr>
                            <w:rFonts w:ascii="Times New Roman" w:hAnsi="Times New Roman" w:cs="Times New Roman"/>
                            <w:sz w:val="23"/>
                            <w:szCs w:val="23"/>
                            <w:lang w:eastAsia="ru-RU"/>
                          </w:rPr>
                          <w:t>Об утверждении классификатора программ для электронных вычислительных машин и баз данных</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 xml:space="preserve">Приказ </w:t>
                        </w:r>
                        <w:proofErr w:type="spellStart"/>
                        <w:r w:rsidRPr="005B55A2">
                          <w:rPr>
                            <w:rFonts w:ascii="Times New Roman" w:hAnsi="Times New Roman" w:cs="Times New Roman"/>
                            <w:u w:val="single"/>
                            <w:lang w:eastAsia="ru-RU"/>
                          </w:rPr>
                          <w:t>Минкомсвязи</w:t>
                        </w:r>
                        <w:proofErr w:type="spellEnd"/>
                        <w:r w:rsidRPr="005B55A2">
                          <w:rPr>
                            <w:rFonts w:ascii="Times New Roman" w:hAnsi="Times New Roman" w:cs="Times New Roman"/>
                            <w:u w:val="single"/>
                            <w:lang w:eastAsia="ru-RU"/>
                          </w:rPr>
                          <w:t xml:space="preserve"> России от 30 декабря 2015 г. № 614</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sz w:val="23"/>
                            <w:szCs w:val="23"/>
                            <w:lang w:eastAsia="ru-RU"/>
                          </w:rPr>
                        </w:pPr>
                        <w:r w:rsidRPr="005B55A2">
                          <w:rPr>
                            <w:rFonts w:ascii="Times New Roman" w:hAnsi="Times New Roman" w:cs="Times New Roman"/>
                            <w:sz w:val="23"/>
                            <w:szCs w:val="23"/>
                            <w:lang w:eastAsia="ru-RU"/>
                          </w:rPr>
                          <w:t>Об определении официального сайта оператора единого реестра российских программ для ЭВМ и баз данных в информационно-телекоммуникационной сети «Интернет»</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 xml:space="preserve">Приказ </w:t>
                        </w:r>
                        <w:proofErr w:type="spellStart"/>
                        <w:r w:rsidRPr="005B55A2">
                          <w:rPr>
                            <w:rFonts w:ascii="Times New Roman" w:hAnsi="Times New Roman" w:cs="Times New Roman"/>
                            <w:u w:val="single"/>
                            <w:lang w:eastAsia="ru-RU"/>
                          </w:rPr>
                          <w:t>Минпромторга</w:t>
                        </w:r>
                        <w:proofErr w:type="spellEnd"/>
                        <w:r w:rsidRPr="005B55A2">
                          <w:rPr>
                            <w:rFonts w:ascii="Times New Roman" w:hAnsi="Times New Roman" w:cs="Times New Roman"/>
                            <w:u w:val="single"/>
                            <w:lang w:eastAsia="ru-RU"/>
                          </w:rPr>
                          <w:t xml:space="preserve"> России от 10 сентября 2014 г. № 1776</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proofErr w:type="gramStart"/>
                        <w:r w:rsidRPr="005B55A2">
                          <w:rPr>
                            <w:rFonts w:ascii="Times New Roman" w:hAnsi="Times New Roman" w:cs="Times New Roman"/>
                            <w:lang w:eastAsia="ru-RU"/>
                          </w:rPr>
                          <w:t>Об утверждении Правил выдачи заключения об отсутствии на территории Российской Федерации производства товаров указанных в приложении к постановлению Правительства Российской Федерации от 11 августа 2014 г. № 791 "Об установлении запрета на допуск товаров легкой промышленности, происходящих из иностранных государств, и (или) услуг по прокату таких товаров в целях осуществления закупок для обеспечения федеральных нужд, нужд субъектов Российской Федерации и муниципальных</w:t>
                        </w:r>
                        <w:proofErr w:type="gramEnd"/>
                        <w:r w:rsidRPr="005B55A2">
                          <w:rPr>
                            <w:rFonts w:ascii="Times New Roman" w:hAnsi="Times New Roman" w:cs="Times New Roman"/>
                            <w:lang w:eastAsia="ru-RU"/>
                          </w:rPr>
                          <w:t xml:space="preserve"> нужд"</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Приказ Минэкономразвития России от 25 марта 2014 г. № 155</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условиях допуска товаров, происходящих из иностранных государств, для целей осуществления закупок товаров, работ, услуг для обеспечения государственных и муниципальных нужд</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t>Приказ ТПП России от 22 декабря 2016 г. № 155</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sz w:val="23"/>
                            <w:szCs w:val="23"/>
                            <w:lang w:eastAsia="ru-RU"/>
                          </w:rPr>
                          <w:t xml:space="preserve">О </w:t>
                        </w:r>
                        <w:proofErr w:type="gramStart"/>
                        <w:r w:rsidRPr="005B55A2">
                          <w:rPr>
                            <w:rFonts w:ascii="Times New Roman" w:hAnsi="Times New Roman" w:cs="Times New Roman"/>
                            <w:sz w:val="23"/>
                            <w:szCs w:val="23"/>
                            <w:lang w:eastAsia="ru-RU"/>
                          </w:rPr>
                          <w:t>Положении</w:t>
                        </w:r>
                        <w:proofErr w:type="gramEnd"/>
                        <w:r w:rsidRPr="005B55A2">
                          <w:rPr>
                            <w:rFonts w:ascii="Times New Roman" w:hAnsi="Times New Roman" w:cs="Times New Roman"/>
                            <w:sz w:val="23"/>
                            <w:szCs w:val="23"/>
                            <w:lang w:eastAsia="ru-RU"/>
                          </w:rPr>
                          <w:t xml:space="preserve"> о порядке выдачи сертификатов о происхождении товаров формы СТ-1 для целей осуществления закупок для обеспечения государственных и муниципальных нужд (для отдельных видов радиоэлектронной продукции)</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t>Приказ ТПП России от 21 декабря 2015 г. № 94</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proofErr w:type="gramStart"/>
                        <w:r w:rsidRPr="005B55A2">
                          <w:rPr>
                            <w:rFonts w:ascii="Times New Roman" w:hAnsi="Times New Roman" w:cs="Times New Roman"/>
                            <w:sz w:val="23"/>
                            <w:szCs w:val="23"/>
                            <w:lang w:eastAsia="ru-RU"/>
                          </w:rPr>
                          <w:t>О Порядке заполнения актов экспертизы по определению страны происхождения товаров и соответствию товаров требованиям постановления Правительства Российской Федерации от 30 ноября 2015 года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proofErr w:type="gramEnd"/>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t>Приказ ТПП России от 21 декабря 2015 г. № 93</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sz w:val="23"/>
                            <w:szCs w:val="23"/>
                            <w:lang w:eastAsia="ru-RU"/>
                          </w:rPr>
                          <w:t xml:space="preserve">О </w:t>
                        </w:r>
                        <w:proofErr w:type="gramStart"/>
                        <w:r w:rsidRPr="005B55A2">
                          <w:rPr>
                            <w:rFonts w:ascii="Times New Roman" w:hAnsi="Times New Roman" w:cs="Times New Roman"/>
                            <w:sz w:val="23"/>
                            <w:szCs w:val="23"/>
                            <w:lang w:eastAsia="ru-RU"/>
                          </w:rPr>
                          <w:t>Положении</w:t>
                        </w:r>
                        <w:proofErr w:type="gramEnd"/>
                        <w:r w:rsidRPr="005B55A2">
                          <w:rPr>
                            <w:rFonts w:ascii="Times New Roman" w:hAnsi="Times New Roman" w:cs="Times New Roman"/>
                            <w:sz w:val="23"/>
                            <w:szCs w:val="23"/>
                            <w:lang w:eastAsia="ru-RU"/>
                          </w:rPr>
                          <w:t xml:space="preserve"> о порядке выдачи сертификатов о происхождении товаров формы СТ-1 для целей осуществления закупок для обеспечения государственных и муниципальных нужд (для лекарственных препаратов, включенных в перечень жизненно необходимых и важнейших лекарственных препаратов)</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Приказ ТПП России от 25 августа 2014 г. № 66 (Приложение)</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 xml:space="preserve">Порядок заполнения актов экспертизы по определению страны происхождения товаров и соответствия товаров требованиям постановления Правительства РФ «Об установлении запрета на допуск отдельных видов товаров машиностроения, происходящих из иностранных государств, для целей осуществления закупок для обеспечения государственных и </w:t>
                        </w:r>
                        <w:r w:rsidRPr="005B55A2">
                          <w:rPr>
                            <w:rFonts w:ascii="Times New Roman" w:hAnsi="Times New Roman" w:cs="Times New Roman"/>
                            <w:lang w:eastAsia="ru-RU"/>
                          </w:rPr>
                          <w:lastRenderedPageBreak/>
                          <w:t>муниципальных нужд» от 14 июля 2014 год № 656</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lastRenderedPageBreak/>
                          <w:t>Приказ ТПП России от 25 августа 2014 г. № 64 (Приложение 2)</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Положение о порядке выдачи актов экспертизы для целей осуществления закупок для обеспечения государственных и муниципальных нужд</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Приказ ТПП России от 25 августа 2014 г. № 64 (Приложение 1)</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Положение о порядке выдачи сертификатов о происхождении товаров формы СТ-1 для целей осуществления закупок для обеспечения государственных и муниципальных нужд</w:t>
                        </w:r>
                      </w:p>
                    </w:tc>
                  </w:tr>
                  <w:tr w:rsidR="005B55A2" w:rsidRPr="005B55A2" w:rsidTr="00794206">
                    <w:trPr>
                      <w:tblCellSpacing w:w="15" w:type="dxa"/>
                    </w:trPr>
                    <w:tc>
                      <w:tcPr>
                        <w:tcW w:w="0" w:type="auto"/>
                        <w:gridSpan w:val="2"/>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b/>
                            <w:bCs/>
                            <w:smallCaps/>
                            <w:lang w:eastAsia="ru-RU"/>
                          </w:rPr>
                          <w:t>НОРМИРОВАНИЕ В СФЕРЕ ЗАКУПОК (СТАТЬЯ 19 ЗАКОНА № 44-ФЗ)</w:t>
                        </w:r>
                        <w:r w:rsidRPr="005B55A2">
                          <w:rPr>
                            <w:rFonts w:ascii="Times New Roman" w:hAnsi="Times New Roman" w:cs="Times New Roman"/>
                            <w:smallCaps/>
                            <w:lang w:eastAsia="ru-RU"/>
                          </w:rPr>
                          <w:t> </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2 сентября 2015 г. № 927</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proofErr w:type="gramStart"/>
                        <w:r w:rsidRPr="005B55A2">
                          <w:rPr>
                            <w:rFonts w:ascii="Times New Roman" w:hAnsi="Times New Roman" w:cs="Times New Roman"/>
                            <w:lang w:eastAsia="ru-RU"/>
                          </w:rPr>
                          <w:t>Об определении требований к закупаемым федеральными государственными органами, органами управления государственными внебюджетными фондами Российской Федерации, их территориальными органами и подведомственными им казенными и бюджетными учреждениями отдельным видам товаров, работ, услуг (в том числе предельных цен товаров, работ, услуг)</w:t>
                        </w:r>
                        <w:proofErr w:type="gramEnd"/>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2 сентября 2015 г. № 926</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утверждении Общих правил определения требований к закупаемым заказчиками отдельным видам товаров, работ, услуг (в том числе предельных цен товаров, работ, услуг)</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19 мая 2015 г. № 479</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утверждении требований к порядку разработки и принятия правовых актов о нормировании в сфере закупок для обеспечения федеральных нужд, содержанию указанных актов и обеспечению их исполнения</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18 мая 2015 года № 476</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утверждении общих требований к порядку разработки и принятия правовых актов о нормировании в сфере закупок, содержанию указанных актов и обеспечению их исполнения</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20 октября 2014 г. № 1084</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порядке определения нормативных затрат на обеспечение функций федеральных государственных органов, органов управления государственными внебюджетными фондами Российской Федерации, в том числе подведомственных им казенных учреждений</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13 октября 2014 г. № 1047</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 xml:space="preserve">Об общих требованиях к определению нормативных затрат на обеспечение функций государственных органов </w:t>
                        </w:r>
                        <w:proofErr w:type="spellStart"/>
                        <w:proofErr w:type="gramStart"/>
                        <w:r w:rsidRPr="005B55A2">
                          <w:rPr>
                            <w:rFonts w:ascii="Times New Roman" w:hAnsi="Times New Roman" w:cs="Times New Roman"/>
                            <w:lang w:eastAsia="ru-RU"/>
                          </w:rPr>
                          <w:t>органов</w:t>
                        </w:r>
                        <w:proofErr w:type="spellEnd"/>
                        <w:proofErr w:type="gramEnd"/>
                        <w:r w:rsidRPr="005B55A2">
                          <w:rPr>
                            <w:rFonts w:ascii="Times New Roman" w:hAnsi="Times New Roman" w:cs="Times New Roman"/>
                            <w:lang w:eastAsia="ru-RU"/>
                          </w:rPr>
                          <w:t xml:space="preserve"> управления государственными внебюджетными фондами и муниципальных органов</w:t>
                        </w:r>
                      </w:p>
                    </w:tc>
                  </w:tr>
                  <w:tr w:rsidR="005B55A2" w:rsidRPr="005B55A2" w:rsidTr="00794206">
                    <w:trPr>
                      <w:tblCellSpacing w:w="15" w:type="dxa"/>
                    </w:trPr>
                    <w:tc>
                      <w:tcPr>
                        <w:tcW w:w="0" w:type="auto"/>
                        <w:gridSpan w:val="2"/>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b/>
                            <w:bCs/>
                            <w:smallCaps/>
                            <w:lang w:eastAsia="ru-RU"/>
                          </w:rPr>
                          <w:t>ОПИСАНИЕ ОБЪЕКТА ЗАКУПКИ (СТАТЬЯ 33 ЗАКОНА № 44-ФЗ)</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Федеральный закон от 27 декабря 2002 г. № 184-ФЗ</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техническом регулировании</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28 ноября 2013 г. № 1086</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утверждении Правил формирования перечня лекарственных средств, закупка которых осуществляется в соответствии с их торговыми наименованиями, и о внесении изменения в Положение о Правительственной комиссии по вопросам охраны здоровья граждан</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17 октября 2013 г. № 929</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 xml:space="preserve">Об установлении предельного значения начальной (максимальной) цены контракта (цены лота), при превышении которых не могут быть предметом одного контракта (одного лота) лекарственные средства с различными международными непатентованными наименованиями или при отсутствии таких наименований с химическими, </w:t>
                        </w:r>
                        <w:proofErr w:type="spellStart"/>
                        <w:r w:rsidRPr="005B55A2">
                          <w:rPr>
                            <w:rFonts w:ascii="Times New Roman" w:hAnsi="Times New Roman" w:cs="Times New Roman"/>
                            <w:lang w:eastAsia="ru-RU"/>
                          </w:rPr>
                          <w:t>группировочными</w:t>
                        </w:r>
                        <w:proofErr w:type="spellEnd"/>
                        <w:r w:rsidRPr="005B55A2">
                          <w:rPr>
                            <w:rFonts w:ascii="Times New Roman" w:hAnsi="Times New Roman" w:cs="Times New Roman"/>
                            <w:lang w:eastAsia="ru-RU"/>
                          </w:rPr>
                          <w:t xml:space="preserve"> наименованиями</w:t>
                        </w:r>
                      </w:p>
                    </w:tc>
                  </w:tr>
                  <w:tr w:rsidR="005B55A2" w:rsidRPr="005B55A2" w:rsidTr="00794206">
                    <w:trPr>
                      <w:tblCellSpacing w:w="15" w:type="dxa"/>
                    </w:trPr>
                    <w:tc>
                      <w:tcPr>
                        <w:tcW w:w="0" w:type="auto"/>
                        <w:gridSpan w:val="2"/>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b/>
                            <w:bCs/>
                            <w:smallCaps/>
                            <w:lang w:eastAsia="ru-RU"/>
                          </w:rPr>
                          <w:t>ЭНЕРГОЭФФЕКТИВНОСТЬ В СФЕРЕ ЗАКУПОК</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Приказ Минэкономразвития РФ от 9 марта 2011 г. № 88</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требованиях энергетической эффективности в отношении товаров, для которых уполномоченным федеральным органом исполнительной власти определены классы энергетической эффективности</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Приказ Минэкономразвития России от 4 июня 2010 г. № 229</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 xml:space="preserve">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w:t>
                        </w:r>
                        <w:proofErr w:type="spellStart"/>
                        <w:r w:rsidRPr="005B55A2">
                          <w:rPr>
                            <w:rFonts w:ascii="Times New Roman" w:hAnsi="Times New Roman" w:cs="Times New Roman"/>
                            <w:lang w:eastAsia="ru-RU"/>
                          </w:rPr>
                          <w:t>ресурсоснабжения</w:t>
                        </w:r>
                        <w:proofErr w:type="spellEnd"/>
                        <w:r w:rsidRPr="005B55A2">
                          <w:rPr>
                            <w:rFonts w:ascii="Times New Roman" w:hAnsi="Times New Roman" w:cs="Times New Roman"/>
                            <w:lang w:eastAsia="ru-RU"/>
                          </w:rPr>
                          <w:t>, влияющих на энергетическую эффективность зданий, строений, сооружений</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Федеральный закон от 23 ноября 2009 г. № 261-ФЗ</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 xml:space="preserve">Об энергосбережении </w:t>
                        </w:r>
                        <w:proofErr w:type="gramStart"/>
                        <w:r w:rsidRPr="005B55A2">
                          <w:rPr>
                            <w:rFonts w:ascii="Times New Roman" w:hAnsi="Times New Roman" w:cs="Times New Roman"/>
                            <w:lang w:eastAsia="ru-RU"/>
                          </w:rPr>
                          <w:t>и</w:t>
                        </w:r>
                        <w:proofErr w:type="gramEnd"/>
                        <w:r w:rsidRPr="005B55A2">
                          <w:rPr>
                            <w:rFonts w:ascii="Times New Roman" w:hAnsi="Times New Roman" w:cs="Times New Roman"/>
                            <w:lang w:eastAsia="ru-RU"/>
                          </w:rPr>
                          <w:t xml:space="preserve"> о повышении энергетической эффективности и о внесении изменений в отдельные законодательные акты Российской </w:t>
                        </w:r>
                        <w:r w:rsidRPr="005B55A2">
                          <w:rPr>
                            <w:rFonts w:ascii="Times New Roman" w:hAnsi="Times New Roman" w:cs="Times New Roman"/>
                            <w:lang w:eastAsia="ru-RU"/>
                          </w:rPr>
                          <w:lastRenderedPageBreak/>
                          <w:t>Федерации</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lastRenderedPageBreak/>
                          <w:t>Постановление Правительства Российской Федерации от 18 августа 2010 г. № 636</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 xml:space="preserve">О требованиях к условиям </w:t>
                        </w:r>
                        <w:proofErr w:type="spellStart"/>
                        <w:r w:rsidRPr="005B55A2">
                          <w:rPr>
                            <w:rFonts w:ascii="Times New Roman" w:hAnsi="Times New Roman" w:cs="Times New Roman"/>
                            <w:lang w:eastAsia="ru-RU"/>
                          </w:rPr>
                          <w:t>энергосервисного</w:t>
                        </w:r>
                        <w:proofErr w:type="spellEnd"/>
                        <w:r w:rsidRPr="005B55A2">
                          <w:rPr>
                            <w:rFonts w:ascii="Times New Roman" w:hAnsi="Times New Roman" w:cs="Times New Roman"/>
                            <w:lang w:eastAsia="ru-RU"/>
                          </w:rPr>
                          <w:t xml:space="preserve"> контракта и об особенностях определения начальной (максимальной) цены </w:t>
                        </w:r>
                        <w:proofErr w:type="spellStart"/>
                        <w:r w:rsidRPr="005B55A2">
                          <w:rPr>
                            <w:rFonts w:ascii="Times New Roman" w:hAnsi="Times New Roman" w:cs="Times New Roman"/>
                            <w:lang w:eastAsia="ru-RU"/>
                          </w:rPr>
                          <w:t>энергосервисного</w:t>
                        </w:r>
                        <w:proofErr w:type="spellEnd"/>
                        <w:r w:rsidRPr="005B55A2">
                          <w:rPr>
                            <w:rFonts w:ascii="Times New Roman" w:hAnsi="Times New Roman" w:cs="Times New Roman"/>
                            <w:lang w:eastAsia="ru-RU"/>
                          </w:rPr>
                          <w:t xml:space="preserve"> контракта (цены лота)</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31 декабря 2009 г. № 1221</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tc>
                  </w:tr>
                  <w:tr w:rsidR="005B55A2" w:rsidRPr="005B55A2" w:rsidTr="00794206">
                    <w:trPr>
                      <w:tblCellSpacing w:w="15" w:type="dxa"/>
                    </w:trPr>
                    <w:tc>
                      <w:tcPr>
                        <w:tcW w:w="0" w:type="auto"/>
                        <w:gridSpan w:val="2"/>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b/>
                            <w:bCs/>
                            <w:smallCaps/>
                            <w:lang w:eastAsia="ru-RU"/>
                          </w:rPr>
                          <w:t>ДОПОЛНИТЕЛЬНЫЕ ТРЕБОВАНИЯ К УЧАСТНИКАМ ЗАКУПКИ (ЧАСТЬ 2 СТАТЬИ 31 ЗАКОНА № 44-ФЗ)</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4 февраля 2015 г. № 99</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proofErr w:type="gramStart"/>
                        <w:r w:rsidRPr="005B55A2">
                          <w:rPr>
                            <w:rFonts w:ascii="Times New Roman" w:hAnsi="Times New Roman" w:cs="Times New Roman"/>
                            <w:lang w:eastAsia="ru-RU"/>
                          </w:rPr>
                          <w:t>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proofErr w:type="gramEnd"/>
                      </w:p>
                    </w:tc>
                  </w:tr>
                  <w:tr w:rsidR="005B55A2" w:rsidRPr="005B55A2" w:rsidTr="00794206">
                    <w:trPr>
                      <w:tblCellSpacing w:w="15" w:type="dxa"/>
                    </w:trPr>
                    <w:tc>
                      <w:tcPr>
                        <w:tcW w:w="0" w:type="auto"/>
                        <w:gridSpan w:val="2"/>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proofErr w:type="gramStart"/>
                        <w:r w:rsidRPr="005B55A2">
                          <w:rPr>
                            <w:rFonts w:ascii="Times New Roman" w:hAnsi="Times New Roman" w:cs="Times New Roman"/>
                            <w:b/>
                            <w:bCs/>
                            <w:smallCaps/>
                            <w:lang w:eastAsia="ru-RU"/>
                          </w:rPr>
                          <w:t>РЕЕСТР НЕДОБРОСОВЕСТНЫХ ПОСТАВЩИКОВ (ЧАСТЬ 1.1.</w:t>
                        </w:r>
                        <w:proofErr w:type="gramEnd"/>
                        <w:r w:rsidRPr="005B55A2">
                          <w:rPr>
                            <w:rFonts w:ascii="Times New Roman" w:hAnsi="Times New Roman" w:cs="Times New Roman"/>
                            <w:b/>
                            <w:bCs/>
                            <w:smallCaps/>
                            <w:lang w:eastAsia="ru-RU"/>
                          </w:rPr>
                          <w:t xml:space="preserve"> </w:t>
                        </w:r>
                        <w:proofErr w:type="gramStart"/>
                        <w:r w:rsidRPr="005B55A2">
                          <w:rPr>
                            <w:rFonts w:ascii="Times New Roman" w:hAnsi="Times New Roman" w:cs="Times New Roman"/>
                            <w:b/>
                            <w:bCs/>
                            <w:smallCaps/>
                            <w:lang w:eastAsia="ru-RU"/>
                          </w:rPr>
                          <w:t>СТАТЬИ 31, СТАТЬЯ 104 ЗАКОНА № 44-ФЗ)</w:t>
                        </w:r>
                        <w:r w:rsidRPr="005B55A2">
                          <w:rPr>
                            <w:rFonts w:ascii="Times New Roman" w:hAnsi="Times New Roman" w:cs="Times New Roman"/>
                            <w:smallCaps/>
                            <w:lang w:eastAsia="ru-RU"/>
                          </w:rPr>
                          <w:t> </w:t>
                        </w:r>
                        <w:proofErr w:type="gramEnd"/>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25 ноября 2013 г. № 1062</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порядке ведения реестра недобросовестных поставщиков (подрядчиков, исполнителей)</w:t>
                        </w:r>
                      </w:p>
                    </w:tc>
                  </w:tr>
                  <w:tr w:rsidR="005B55A2" w:rsidRPr="005B55A2" w:rsidTr="00794206">
                    <w:trPr>
                      <w:tblCellSpacing w:w="15" w:type="dxa"/>
                    </w:trPr>
                    <w:tc>
                      <w:tcPr>
                        <w:tcW w:w="0" w:type="auto"/>
                        <w:gridSpan w:val="2"/>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b/>
                            <w:bCs/>
                            <w:smallCaps/>
                            <w:lang w:eastAsia="ru-RU"/>
                          </w:rPr>
                          <w:t>ПРЕФЕРЕНЦИИ В СФЕРЕ ЗАКУПОК </w:t>
                        </w:r>
                        <w:r w:rsidRPr="005B55A2">
                          <w:rPr>
                            <w:rFonts w:ascii="Times New Roman" w:hAnsi="Times New Roman" w:cs="Times New Roman"/>
                            <w:b/>
                            <w:bCs/>
                            <w:lang w:eastAsia="ru-RU"/>
                          </w:rPr>
                          <w:t>(СТАТЬИ 27-30 ЗАКОНА № 44-ФЗ)</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Федеральный закон от 24 июля 2007 г. № 209-ФЗ</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развитии малого и среднего предпринимательства в Российской Федерации</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23 декабря 2016 г. № 1466</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17 марта 2015 г. № 238</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 xml:space="preserve">О порядке подготовки отчета об объеме закупок у субъектов малого предпринимательства и социально ориентированных некоммерческих организаций, его размещения в единой информационной системе и внесении изменения в Положение о Межведомственной комиссии по отбору инвестиционных проектов, российских кредитных организаций и международных финансовых организаций для участия в Программе поддержки инвестиционных проектов, реализуемых на территории Российской </w:t>
                        </w:r>
                        <w:proofErr w:type="gramStart"/>
                        <w:r w:rsidRPr="005B55A2">
                          <w:rPr>
                            <w:rFonts w:ascii="Times New Roman" w:hAnsi="Times New Roman" w:cs="Times New Roman"/>
                            <w:lang w:eastAsia="ru-RU"/>
                          </w:rPr>
                          <w:t>Федерации</w:t>
                        </w:r>
                        <w:proofErr w:type="gramEnd"/>
                        <w:r w:rsidRPr="005B55A2">
                          <w:rPr>
                            <w:rFonts w:ascii="Times New Roman" w:hAnsi="Times New Roman" w:cs="Times New Roman"/>
                            <w:lang w:eastAsia="ru-RU"/>
                          </w:rPr>
                          <w:t xml:space="preserve"> на основе проектного финансирования</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14 июля 2014 г. № 649</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порядке предоставления учреждениям и предприятиям уголовно-исполнительной системы преимуществ в отношении предлагаемой ими цены контракта</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15 апреля 2014 г. № 341</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предоставлении преимуществ организациям инвалидов при определении поставщика (подрядчика, исполнителя) в отношении предлагаемой ими цены контракта</w:t>
                        </w:r>
                      </w:p>
                    </w:tc>
                  </w:tr>
                  <w:tr w:rsidR="005B55A2" w:rsidRPr="005B55A2" w:rsidTr="00794206">
                    <w:trPr>
                      <w:tblCellSpacing w:w="15" w:type="dxa"/>
                    </w:trPr>
                    <w:tc>
                      <w:tcPr>
                        <w:tcW w:w="0" w:type="auto"/>
                        <w:gridSpan w:val="2"/>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b/>
                            <w:bCs/>
                            <w:smallCaps/>
                            <w:lang w:eastAsia="ru-RU"/>
                          </w:rPr>
                          <w:t>КОНКУРСЫ, АУКЦИОНЫ (ПАРАГРАФ 2 ГЛАВЫ 3 ЗАКОНА № 44-ФЗ)</w:t>
                        </w:r>
                        <w:r w:rsidRPr="005B55A2">
                          <w:rPr>
                            <w:rFonts w:ascii="Times New Roman" w:hAnsi="Times New Roman" w:cs="Times New Roman"/>
                            <w:smallCaps/>
                            <w:lang w:eastAsia="ru-RU"/>
                          </w:rPr>
                          <w:t> </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t>Распоряжение Правительства Российской Федерации от 21 марта 2016 г. № 471-р</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перечне товаров, работ, услуг, в случае осуществления закупок которых заказчик обязан проводить аукцион в электронной форме (электронный аукцион)</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28 ноября 2013 г. № 1088</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утверждении Правил проведения совместных конкурсов и аукционов</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 xml:space="preserve">Постановление Правительства Российской Федерации от 28 </w:t>
                        </w:r>
                        <w:r w:rsidRPr="005B55A2">
                          <w:rPr>
                            <w:rFonts w:ascii="Times New Roman" w:hAnsi="Times New Roman" w:cs="Times New Roman"/>
                            <w:u w:val="single"/>
                            <w:lang w:eastAsia="ru-RU"/>
                          </w:rPr>
                          <w:lastRenderedPageBreak/>
                          <w:t>ноября 2013 г. № 1085</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lastRenderedPageBreak/>
                          <w:t xml:space="preserve">Об утверждении Правил оценки заявок, окончательных предложений участников закупки товаров, работ, услуг для обеспечения государственных и </w:t>
                        </w:r>
                        <w:r w:rsidRPr="005B55A2">
                          <w:rPr>
                            <w:rFonts w:ascii="Times New Roman" w:hAnsi="Times New Roman" w:cs="Times New Roman"/>
                            <w:lang w:eastAsia="ru-RU"/>
                          </w:rPr>
                          <w:lastRenderedPageBreak/>
                          <w:t>муниципальных нужд</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lastRenderedPageBreak/>
                          <w:t>Приказ Минэкономразвития России от 31 марта 2015 г. № 189</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 xml:space="preserve">Об утверждении </w:t>
                        </w:r>
                        <w:proofErr w:type="gramStart"/>
                        <w:r w:rsidRPr="005B55A2">
                          <w:rPr>
                            <w:rFonts w:ascii="Times New Roman" w:hAnsi="Times New Roman" w:cs="Times New Roman"/>
                            <w:lang w:eastAsia="ru-RU"/>
                          </w:rPr>
                          <w:t>Порядка согласования применения закрытых способов определения</w:t>
                        </w:r>
                        <w:proofErr w:type="gramEnd"/>
                        <w:r w:rsidRPr="005B55A2">
                          <w:rPr>
                            <w:rFonts w:ascii="Times New Roman" w:hAnsi="Times New Roman" w:cs="Times New Roman"/>
                            <w:lang w:eastAsia="ru-RU"/>
                          </w:rPr>
                          <w:t xml:space="preserve"> поставщиков (подрядчиков, исполнителей) и Порядка согласования заключения контракта с единственным поставщиком (подрядчиком, исполнителем)</w:t>
                        </w:r>
                      </w:p>
                    </w:tc>
                  </w:tr>
                  <w:tr w:rsidR="005B55A2" w:rsidRPr="005B55A2" w:rsidTr="00794206">
                    <w:trPr>
                      <w:tblCellSpacing w:w="15" w:type="dxa"/>
                    </w:trPr>
                    <w:tc>
                      <w:tcPr>
                        <w:tcW w:w="0" w:type="auto"/>
                        <w:gridSpan w:val="2"/>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b/>
                            <w:bCs/>
                            <w:smallCaps/>
                            <w:lang w:eastAsia="ru-RU"/>
                          </w:rPr>
                          <w:t>ЗАПРОСЫ КОТИРОВОК (ПАРАГРАФ 3 ГЛАВЫ 3 ЗАКОНА № 44-ФЗ)</w:t>
                        </w:r>
                        <w:r w:rsidRPr="005B55A2">
                          <w:rPr>
                            <w:rFonts w:ascii="Times New Roman" w:hAnsi="Times New Roman" w:cs="Times New Roman"/>
                            <w:smallCaps/>
                            <w:lang w:eastAsia="ru-RU"/>
                          </w:rPr>
                          <w:t> </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Распоряжение Правительства Российской Федерации от 30 сентября 2013 г. № 1765-р</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Перечень товаров, работ и услуг, необходимых для оказания гуманитарной помощи либо ликвидации последствий чрезвычайных ситуаций природного или техногенного характера</w:t>
                        </w:r>
                      </w:p>
                    </w:tc>
                  </w:tr>
                  <w:tr w:rsidR="005B55A2" w:rsidRPr="005B55A2" w:rsidTr="00794206">
                    <w:trPr>
                      <w:tblCellSpacing w:w="15" w:type="dxa"/>
                    </w:trPr>
                    <w:tc>
                      <w:tcPr>
                        <w:tcW w:w="0" w:type="auto"/>
                        <w:gridSpan w:val="2"/>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b/>
                            <w:bCs/>
                            <w:smallCaps/>
                            <w:lang w:eastAsia="ru-RU"/>
                          </w:rPr>
                          <w:t>ЗАКУПКИ У ЕДИНСТВЕННОГО ПОСТАВЩИКА (ПОДРЯДЧИКА, ИСПОЛНИТЕЛЯ) (СТАТЬЯ 93 ЗАКОНА № 44-ФЗ)</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t>Постановление Правительства Российской Федерации от 2 августа 2016 г. № 743</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proofErr w:type="gramStart"/>
                        <w:r w:rsidRPr="005B55A2">
                          <w:rPr>
                            <w:rFonts w:ascii="Times New Roman" w:hAnsi="Times New Roman" w:cs="Times New Roman"/>
                            <w:lang w:eastAsia="ru-RU"/>
                          </w:rPr>
                          <w:t xml:space="preserve">Об утверждении Правил определения цены контракта на закупку услуг по предоставлению права на доступ к информации, содержащейся в документальных, </w:t>
                        </w:r>
                        <w:proofErr w:type="spellStart"/>
                        <w:r w:rsidRPr="005B55A2">
                          <w:rPr>
                            <w:rFonts w:ascii="Times New Roman" w:hAnsi="Times New Roman" w:cs="Times New Roman"/>
                            <w:lang w:eastAsia="ru-RU"/>
                          </w:rPr>
                          <w:t>документографических</w:t>
                        </w:r>
                        <w:proofErr w:type="spellEnd"/>
                        <w:r w:rsidRPr="005B55A2">
                          <w:rPr>
                            <w:rFonts w:ascii="Times New Roman" w:hAnsi="Times New Roman" w:cs="Times New Roman"/>
                            <w:lang w:eastAsia="ru-RU"/>
                          </w:rPr>
                          <w:t>, реферативных, полнотекстовых зарубежных базах данных и специализированных базах данных международных индексов научного цитирования, заключаемого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и национальными библиотеками и федеральными библиотеками, имеющими научную специализацию</w:t>
                        </w:r>
                        <w:proofErr w:type="gramEnd"/>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t>Распоряжение Правительства Российской Федерации от 2 августа 2016 г. № 1637-р</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 xml:space="preserve">Об утверждении перечня операторов документальных, </w:t>
                        </w:r>
                        <w:proofErr w:type="spellStart"/>
                        <w:r w:rsidRPr="005B55A2">
                          <w:rPr>
                            <w:rFonts w:ascii="Times New Roman" w:hAnsi="Times New Roman" w:cs="Times New Roman"/>
                            <w:lang w:eastAsia="ru-RU"/>
                          </w:rPr>
                          <w:t>документографических</w:t>
                        </w:r>
                        <w:proofErr w:type="spellEnd"/>
                        <w:r w:rsidRPr="005B55A2">
                          <w:rPr>
                            <w:rFonts w:ascii="Times New Roman" w:hAnsi="Times New Roman" w:cs="Times New Roman"/>
                            <w:lang w:eastAsia="ru-RU"/>
                          </w:rPr>
                          <w:t>, реферативных, полнотекстовых зарубежных баз данных и специализированных баз данных международных индексов научного цитирования</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Приказ Росстата от 3 августа 2015 г. № 352</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proofErr w:type="gramStart"/>
                        <w:r w:rsidRPr="005B55A2">
                          <w:rPr>
                            <w:rFonts w:ascii="Times New Roman" w:hAnsi="Times New Roman" w:cs="Times New Roman"/>
                            <w:lang w:eastAsia="ru-RU"/>
                          </w:rPr>
                          <w:t>Об утверждении Порядка размещения информации о контрактах, заключенных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законодательством Российской Федерации об официальном статистическом учете, на сайте Росстата и сайтах территориальных органов Росстата в информационно-телекоммуникационной сети "Интернет"</w:t>
                        </w:r>
                        <w:proofErr w:type="gramEnd"/>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Федеральный закон от 17 августа 1995 г. № 147-ФЗ</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естественных монополиях</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Распоряжение Правительства Российской Федерации от 30 декабря 2014 г. № 2785-р</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закупках вещевого имущества для обеспечения федеральных нужд</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26 декабря 2013 г. № 1292</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утверждении перечня товаров (работ, услуг), производимых (выполняемых, оказываемых) учреждениями и предприятиями уголовно-исполнительной системы, закупка которых может осуществляться заказчиком у единственного поставщика (подрядчика, исполнителя)</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19 сентября 2013 г. № 826</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утверждении положения о ведении реестра единственных поставщиков российских вооружения и военной техники</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Приказ Минэкономразвития России от 31 марта 2015 г. № 189</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 xml:space="preserve">Об утверждении </w:t>
                        </w:r>
                        <w:proofErr w:type="gramStart"/>
                        <w:r w:rsidRPr="005B55A2">
                          <w:rPr>
                            <w:rFonts w:ascii="Times New Roman" w:hAnsi="Times New Roman" w:cs="Times New Roman"/>
                            <w:lang w:eastAsia="ru-RU"/>
                          </w:rPr>
                          <w:t>Порядка согласования применения закрытых способов определения</w:t>
                        </w:r>
                        <w:proofErr w:type="gramEnd"/>
                        <w:r w:rsidRPr="005B55A2">
                          <w:rPr>
                            <w:rFonts w:ascii="Times New Roman" w:hAnsi="Times New Roman" w:cs="Times New Roman"/>
                            <w:lang w:eastAsia="ru-RU"/>
                          </w:rPr>
                          <w:t xml:space="preserve"> поставщиков (подрядчиков, исполнителей) и Порядка согласования заключения контракта с единственным поставщиком (подрядчиком, исполнителем)</w:t>
                        </w:r>
                      </w:p>
                    </w:tc>
                  </w:tr>
                  <w:tr w:rsidR="005B55A2" w:rsidRPr="005B55A2" w:rsidTr="00794206">
                    <w:trPr>
                      <w:tblCellSpacing w:w="15" w:type="dxa"/>
                    </w:trPr>
                    <w:tc>
                      <w:tcPr>
                        <w:tcW w:w="0" w:type="auto"/>
                        <w:gridSpan w:val="2"/>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b/>
                            <w:bCs/>
                            <w:smallCaps/>
                            <w:lang w:eastAsia="ru-RU"/>
                          </w:rPr>
                          <w:t>ОБЕСПЕЧЕНИЕ ЗАЯВОК, ОБЕСПЕЧЕНИЕ ИСПОЛНЕНИЯ КОНТРАКТА (СТАТЬИ 44, 45, 96 ЗАКОНА № 44-ФЗ)</w:t>
                        </w:r>
                        <w:r w:rsidRPr="005B55A2">
                          <w:rPr>
                            <w:rFonts w:ascii="Times New Roman" w:hAnsi="Times New Roman" w:cs="Times New Roman"/>
                            <w:smallCaps/>
                            <w:lang w:eastAsia="ru-RU"/>
                          </w:rPr>
                          <w:t> </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t>Постановление Правительства РФ от 18 марта 2016 г. № 211</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 xml:space="preserve">Об утверждении Правил осуществления заказчиком в 2016 году реструктуризации задолженностей коммерческих банков, возникших в связи с предъявлением требований к исполнению банковских гарантий, </w:t>
                        </w:r>
                        <w:r w:rsidRPr="005B55A2">
                          <w:rPr>
                            <w:rFonts w:ascii="Times New Roman" w:hAnsi="Times New Roman" w:cs="Times New Roman"/>
                            <w:lang w:eastAsia="ru-RU"/>
                          </w:rPr>
                          <w:lastRenderedPageBreak/>
                          <w:t>предоставленных в качестве обеспечения исполнения контрактов</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lastRenderedPageBreak/>
                          <w:t>Постановление Правительства Российской Федерации от 11 марта 2016 г. № 182</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 xml:space="preserve">О случаях </w:t>
                        </w:r>
                        <w:proofErr w:type="gramStart"/>
                        <w:r w:rsidRPr="005B55A2">
                          <w:rPr>
                            <w:rFonts w:ascii="Times New Roman" w:hAnsi="Times New Roman" w:cs="Times New Roman"/>
                            <w:lang w:eastAsia="ru-RU"/>
                          </w:rPr>
                          <w:t>и</w:t>
                        </w:r>
                        <w:proofErr w:type="gramEnd"/>
                        <w:r w:rsidRPr="005B55A2">
                          <w:rPr>
                            <w:rFonts w:ascii="Times New Roman" w:hAnsi="Times New Roman" w:cs="Times New Roman"/>
                            <w:lang w:eastAsia="ru-RU"/>
                          </w:rPr>
                          <w:t xml:space="preserve"> об условиях, при которых в 2016 году заказчик вправе не устанавливать требование обеспечения исполнения контракта в извещении об осуществлении закупки и (или) проекте контракта</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t>Приказ Минфина России от 22 октября 2015 г. № 164н</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sz w:val="23"/>
                            <w:szCs w:val="23"/>
                            <w:lang w:eastAsia="ru-RU"/>
                          </w:rPr>
                          <w:t>О порядке формирования и направления информации в целях формирования и ведения закрытого реестра банковских гарантий, а также направления Федеральным казначейством выписок и протоколов</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6 марта 2015 г. № 199</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случаях и условиях, при которых в 2015 году заказчик вправе не устанавливать требование обеспечения исполнения контракта в извещении об осуществлении закупки и (или) проекте контракта</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28 октября 2014 г. № 1107</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proofErr w:type="gramStart"/>
                        <w:r w:rsidRPr="005B55A2">
                          <w:rPr>
                            <w:rFonts w:ascii="Times New Roman" w:hAnsi="Times New Roman" w:cs="Times New Roman"/>
                            <w:lang w:eastAsia="ru-RU"/>
                          </w:rPr>
                          <w:t>О требованиях к финансовой устойчивости банков, в которых оператором электронной площадки открываются счета для учета денежных средств, внесенных участниками закупок в качестве обеспечения заявок, порядке ведения перечня таких банков и требованиях к условиям договоров о ведении счетов для учета денежных средств, внесенных участниками закупок в качестве обеспечения заявок, заключаемых оператором электронной площадки с банком</w:t>
                        </w:r>
                        <w:proofErr w:type="gramEnd"/>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8 ноября 2013 г. № 1005</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Приказ Минфина России от 18 декабря 2013 г. № 126н</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порядке формирования информации и документов для ведения реестра банковских гарантий</w:t>
                        </w:r>
                      </w:p>
                    </w:tc>
                  </w:tr>
                  <w:tr w:rsidR="005B55A2" w:rsidRPr="005B55A2" w:rsidTr="00794206">
                    <w:trPr>
                      <w:tblCellSpacing w:w="15" w:type="dxa"/>
                    </w:trPr>
                    <w:tc>
                      <w:tcPr>
                        <w:tcW w:w="0" w:type="auto"/>
                        <w:gridSpan w:val="2"/>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b/>
                            <w:bCs/>
                            <w:smallCaps/>
                            <w:lang w:eastAsia="ru-RU"/>
                          </w:rPr>
                          <w:t>КОНТРАКТЫ (СТАТЬИ </w:t>
                        </w:r>
                        <w:r w:rsidRPr="005B55A2">
                          <w:rPr>
                            <w:rFonts w:ascii="Times New Roman" w:hAnsi="Times New Roman" w:cs="Times New Roman"/>
                            <w:b/>
                            <w:bCs/>
                            <w:lang w:eastAsia="ru-RU"/>
                          </w:rPr>
                          <w:t>34, 94, 95, 103 ЗАКОНА № 44-ФЗ</w:t>
                        </w:r>
                        <w:proofErr w:type="gramStart"/>
                        <w:r w:rsidRPr="005B55A2">
                          <w:rPr>
                            <w:rFonts w:ascii="Times New Roman" w:hAnsi="Times New Roman" w:cs="Times New Roman"/>
                            <w:b/>
                            <w:bCs/>
                            <w:smallCaps/>
                            <w:lang w:eastAsia="ru-RU"/>
                          </w:rPr>
                          <w:t> )</w:t>
                        </w:r>
                        <w:proofErr w:type="gramEnd"/>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t>Распоряжение Правительства Российской Федерации от 14 марта 2017 г. № 455-р</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утверждении перечня товаров и услуг, в отношении которых при заключении договоров (государственных контрактов) о поставке товаров (оказании услуг) получателями средств федерального бюджета не предусматриваются авансовые платежи</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t>Приказ Минфина России от 12 апреля 2016 г. № 44н</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Порядке осуществления заказчиком в 2016 году списания начисленных сумм неустоек (штрафов, пеней)</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t>Постановление Правительства Российской Федерации от 14 марта 2016 г. № 191</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утверждении Правил изменения по соглашению сторон срока исполнения контракта, и (или) цены контракта, и (или) цены единицы товара, работы, услуги, и (или) количества товаров, объема работ, услуг, предусмотренных контрактами, срок исполнения которых завершается в 2016 году</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t>Постановление Правительства Российской Федерации от 14 марта 2016 г. № 190</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 xml:space="preserve">О случаях и порядке предоставления заказчиком в 2016 году отсрочки уплаты неустоек (штрафов, </w:t>
                        </w:r>
                        <w:proofErr w:type="spellStart"/>
                        <w:r w:rsidRPr="005B55A2">
                          <w:rPr>
                            <w:rFonts w:ascii="Times New Roman" w:hAnsi="Times New Roman" w:cs="Times New Roman"/>
                            <w:lang w:eastAsia="ru-RU"/>
                          </w:rPr>
                          <w:t>пенеи</w:t>
                        </w:r>
                        <w:proofErr w:type="spellEnd"/>
                        <w:r w:rsidRPr="005B55A2">
                          <w:rPr>
                            <w:rFonts w:ascii="Times New Roman" w:hAnsi="Times New Roman" w:cs="Times New Roman"/>
                            <w:lang w:eastAsia="ru-RU"/>
                          </w:rPr>
                          <w:t xml:space="preserve">̆) и (или) осуществления списания начисленных сумм неустоек (штрафов, </w:t>
                        </w:r>
                        <w:proofErr w:type="spellStart"/>
                        <w:r w:rsidRPr="005B55A2">
                          <w:rPr>
                            <w:rFonts w:ascii="Times New Roman" w:hAnsi="Times New Roman" w:cs="Times New Roman"/>
                            <w:lang w:eastAsia="ru-RU"/>
                          </w:rPr>
                          <w:t>пенеи</w:t>
                        </w:r>
                        <w:proofErr w:type="spellEnd"/>
                        <w:r w:rsidRPr="005B55A2">
                          <w:rPr>
                            <w:rFonts w:ascii="Times New Roman" w:hAnsi="Times New Roman" w:cs="Times New Roman"/>
                            <w:lang w:eastAsia="ru-RU"/>
                          </w:rPr>
                          <w:t>̆)</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Приказ Минфина России от 29 июня 2015 г. № 98н</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порядке осуществления заказчиком в 2015 году списания начисленных сумм неустоек (штрафов, пеней)</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6 марта 2015 г. № 199</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случаях и условиях, при которых в 2015 году заказчик вправе не устанавливать требование обеспечения исполнения контракта в извещении об осуществлении закупки и (или) проекте контракта</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6 марта 2015 г. № 198</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утверждении Правил изменения по соглашению сторон срока исполнения контракта, и (или) цены контракта, и (или) цены единицы товара, работы, услуги, и (или) количества товаров, объема работ, услуг, предусмотренных контрактами, срок исполнения которых завершается в 2015 году</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5 марта 2015 г. № 196</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случаях и порядке предоставления заказчиком в 2015 году отсрочки уплаты неустоек (штрафов, пеней) и (или) осуществления списания начисленных сумм неустоек (штрафов, пеней)</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20 сентября 2014 г. № 963</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осуществлении банковского сопровождения контрактов</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 xml:space="preserve">Постановление Правительства Российской Федерации от 2 </w:t>
                        </w:r>
                        <w:r w:rsidRPr="005B55A2">
                          <w:rPr>
                            <w:rFonts w:ascii="Times New Roman" w:hAnsi="Times New Roman" w:cs="Times New Roman"/>
                            <w:u w:val="single"/>
                            <w:lang w:eastAsia="ru-RU"/>
                          </w:rPr>
                          <w:lastRenderedPageBreak/>
                          <w:t>июля 2014 г. № 606</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lastRenderedPageBreak/>
                          <w:t>О порядке разработки типовых контрактов, типовых условий контрактов, а также о случаях и условиях их применения</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lastRenderedPageBreak/>
                          <w:t>Постановление Правительства Российской Федерации от 13 января 2014 г. № 19</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установлении случаев, в которых при заключении контракта в документации о закупке указываются формула цены и максимальное значение цены контракта</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19 декабря 2013 г. № 1186</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proofErr w:type="gramStart"/>
                        <w:r w:rsidRPr="005B55A2">
                          <w:rPr>
                            <w:rFonts w:ascii="Times New Roman" w:hAnsi="Times New Roman" w:cs="Times New Roman"/>
                            <w:lang w:eastAsia="ru-RU"/>
                          </w:rPr>
                          <w:t>Об установлении размера цены контракта, при которой или при превышении которой существенные условия контракта могут быть изменены по соглашению сторон на основании решения Правительства Российской Федерации, высшего исполнительного органа государственной власти субъекта Российской Федерации и местной администрации, в случае если выполнение контракта по независящим от сторон контракта обстоятельствам без изменения его условий невозможно</w:t>
                        </w:r>
                        <w:proofErr w:type="gramEnd"/>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28 ноября 2013 г. № 1093</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порядке подготовки и размещения в единой информационной системе в сфере закупок отчета об исполнении государственного (муниципального) контракта и (или) о результатах отдельного этапа его исполнения</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28 ноября 2013 г. № 1090</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утверждении методики сокращения количества товаров, объемов работ или услуг при уменьшении цены контракта</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28 ноября 2013 г. № 1087</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определении случаев заключения контракта жизненного цикла</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28 ноября 2013 г. № 1084</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порядке ведения реестра контрактов, заключенных заказчиками, и реестра контрактов, содержащего сведения, составляющие государственную тайну</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26 ноября 2013 г. № 1071</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утверждении Правил принятия решений о заключении государственных контрактов на поставку товаров, выполнение работ, оказание услуг для обеспечения федеральных нужд на срок, превышающий срок действия утвержденных лимитов бюджетных обязательств</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25 ноября 2013 г. № 1063</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proofErr w:type="gramStart"/>
                        <w:r w:rsidRPr="005B55A2">
                          <w:rPr>
                            <w:rFonts w:ascii="Times New Roman" w:hAnsi="Times New Roman" w:cs="Times New Roman"/>
                            <w:lang w:eastAsia="ru-RU"/>
                          </w:rPr>
                          <w:t>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w:t>
                        </w:r>
                        <w:proofErr w:type="gramEnd"/>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11 ноября 2013 г. № 1011</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утверждении Правил заключения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4 сентября 2013 г. № 775</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Приказ Казначейства России от 28 ноября 2014 г. № 18н</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утверждении Порядка формирования и направления заказчиком сведений, подлежащих включению в реестр контрактов, содержащий сведения, составляющие государственную тайну, а также направления Федеральным казначейством заказчику сведений, извещений и протоколов</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Приказ Минфина России от 24 ноября 2014 г. № 136н</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порядке формирования информации, а также обмена информацией и документами между заказчиком и Федеральным казначейством в целях ведения реестра контрактов, заключенных заказчиками</w:t>
                        </w:r>
                      </w:p>
                    </w:tc>
                  </w:tr>
                  <w:tr w:rsidR="005B55A2" w:rsidRPr="005B55A2" w:rsidTr="00794206">
                    <w:trPr>
                      <w:tblCellSpacing w:w="15" w:type="dxa"/>
                    </w:trPr>
                    <w:tc>
                      <w:tcPr>
                        <w:tcW w:w="0" w:type="auto"/>
                        <w:gridSpan w:val="2"/>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b/>
                            <w:bCs/>
                            <w:smallCaps/>
                            <w:lang w:eastAsia="ru-RU"/>
                          </w:rPr>
                          <w:t>ТИПОВЫЕ КОНТРАКТЫ</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t>Приказ Министерства промышленности и торговли Российской Федерации от 20 февраля 2016 г. № 467</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sz w:val="23"/>
                            <w:szCs w:val="23"/>
                            <w:lang w:eastAsia="ru-RU"/>
                          </w:rPr>
                          <w:t xml:space="preserve">Об утверждении типового контракта на оказание услуг выставочной и ярмарочной деятельности для обеспечения государственных и муниципальных нужд, типового контракта на оказание </w:t>
                        </w:r>
                        <w:proofErr w:type="gramStart"/>
                        <w:r w:rsidRPr="005B55A2">
                          <w:rPr>
                            <w:rFonts w:ascii="Times New Roman" w:hAnsi="Times New Roman" w:cs="Times New Roman"/>
                            <w:sz w:val="23"/>
                            <w:szCs w:val="23"/>
                            <w:lang w:eastAsia="ru-RU"/>
                          </w:rPr>
                          <w:t>услуг</w:t>
                        </w:r>
                        <w:proofErr w:type="gramEnd"/>
                        <w:r w:rsidRPr="005B55A2">
                          <w:rPr>
                            <w:rFonts w:ascii="Times New Roman" w:hAnsi="Times New Roman" w:cs="Times New Roman"/>
                            <w:sz w:val="23"/>
                            <w:szCs w:val="23"/>
                            <w:lang w:eastAsia="ru-RU"/>
                          </w:rPr>
                          <w:t xml:space="preserve"> но диагностике, техническому обслуживанию и ремонту автотранспортных средств для обеспечения государственных и муниципальных нужд, </w:t>
                        </w:r>
                        <w:r w:rsidRPr="005B55A2">
                          <w:rPr>
                            <w:rFonts w:ascii="Times New Roman" w:hAnsi="Times New Roman" w:cs="Times New Roman"/>
                            <w:sz w:val="23"/>
                            <w:szCs w:val="23"/>
                            <w:lang w:eastAsia="ru-RU"/>
                          </w:rPr>
                          <w:lastRenderedPageBreak/>
                          <w:t xml:space="preserve">типового контракта на поставку продукции радиоэлектронной промышленности, судостроительной промышленности, авиационной техники для обеспечения государственных и муниципальных нужд, информационной карты типового контракта на оказание услуг </w:t>
                        </w:r>
                        <w:proofErr w:type="gramStart"/>
                        <w:r w:rsidRPr="005B55A2">
                          <w:rPr>
                            <w:rFonts w:ascii="Times New Roman" w:hAnsi="Times New Roman" w:cs="Times New Roman"/>
                            <w:sz w:val="23"/>
                            <w:szCs w:val="23"/>
                            <w:lang w:eastAsia="ru-RU"/>
                          </w:rPr>
                          <w:t>выставочной и ярмарочной деятельности для обеспечения государственных и муниципальных нужд, информационной карты типового контракта на оказание услуг по диагностике, техническому обслуживанию и ремонту автотранспортных средств для обеспечения государственных и муниципальных нужд и информационной карты типового контракта на поставку продукции радиоэлектронной промышленности, судостроительной промышленности, авиационной техники для обеспечения государственных и муниципальных нужд</w:t>
                        </w:r>
                        <w:proofErr w:type="gramEnd"/>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bookmarkStart w:id="0" w:name="_GoBack"/>
                        <w:bookmarkEnd w:id="0"/>
                        <w:r w:rsidRPr="005B55A2">
                          <w:rPr>
                            <w:rFonts w:ascii="Times New Roman" w:hAnsi="Times New Roman" w:cs="Times New Roman"/>
                            <w:u w:val="single"/>
                            <w:lang w:eastAsia="ru-RU"/>
                          </w:rPr>
                          <w:lastRenderedPageBreak/>
                          <w:t>Приказ Минтруда России от 29 октября 2015 г. № 797н</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proofErr w:type="gramStart"/>
                        <w:r w:rsidRPr="005B55A2">
                          <w:rPr>
                            <w:rFonts w:ascii="Times New Roman" w:hAnsi="Times New Roman" w:cs="Times New Roman"/>
                            <w:sz w:val="23"/>
                            <w:szCs w:val="23"/>
                            <w:lang w:eastAsia="ru-RU"/>
                          </w:rPr>
                          <w:t xml:space="preserve">Об утверждении типового контракта на оказание образовательных услуг по профессиональной </w:t>
                        </w:r>
                        <w:proofErr w:type="spellStart"/>
                        <w:r w:rsidRPr="005B55A2">
                          <w:rPr>
                            <w:rFonts w:ascii="Times New Roman" w:hAnsi="Times New Roman" w:cs="Times New Roman"/>
                            <w:sz w:val="23"/>
                            <w:szCs w:val="23"/>
                            <w:lang w:eastAsia="ru-RU"/>
                          </w:rPr>
                          <w:t>профпереподготовке</w:t>
                        </w:r>
                        <w:proofErr w:type="spellEnd"/>
                        <w:r w:rsidRPr="005B55A2">
                          <w:rPr>
                            <w:rFonts w:ascii="Times New Roman" w:hAnsi="Times New Roman" w:cs="Times New Roman"/>
                            <w:sz w:val="23"/>
                            <w:szCs w:val="23"/>
                            <w:lang w:eastAsia="ru-RU"/>
                          </w:rPr>
                          <w:t xml:space="preserve"> (повышению квалификации) федеральных государственных гражданских служащих и информационной карты типового контракта на оказание образовательных услуг по профессиональной переподготовке (повышению квалификации) федеральных государственных гражданских служащих</w:t>
                        </w:r>
                        <w:proofErr w:type="gramEnd"/>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t xml:space="preserve">Приказ </w:t>
                        </w:r>
                        <w:proofErr w:type="spellStart"/>
                        <w:r w:rsidRPr="005B55A2">
                          <w:rPr>
                            <w:rFonts w:ascii="Times New Roman" w:hAnsi="Times New Roman" w:cs="Times New Roman"/>
                            <w:u w:val="single"/>
                            <w:lang w:eastAsia="ru-RU"/>
                          </w:rPr>
                          <w:t>Минобрнауки</w:t>
                        </w:r>
                        <w:proofErr w:type="spellEnd"/>
                        <w:r w:rsidRPr="005B55A2">
                          <w:rPr>
                            <w:rFonts w:ascii="Times New Roman" w:hAnsi="Times New Roman" w:cs="Times New Roman"/>
                            <w:u w:val="single"/>
                            <w:lang w:eastAsia="ru-RU"/>
                          </w:rPr>
                          <w:t xml:space="preserve"> России от 21 октября 2015 г. № 1180</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sz w:val="23"/>
                            <w:szCs w:val="23"/>
                            <w:lang w:eastAsia="ru-RU"/>
                          </w:rPr>
                          <w:t>Об утверждении типового контракта на выполнение научно-исследовательских, опытно-конструкторских и технологических работ, типовых условий контракта при использовании результатов интеллектуальной деятельности, включаемых в контракты на выполнение работ, оказание услуг и информационной карты типового контракта, типовых условий контракта</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t>Приказ Минздрава России от 15 октября 2015 г. № 724н</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sz w:val="23"/>
                            <w:szCs w:val="23"/>
                            <w:lang w:eastAsia="ru-RU"/>
                          </w:rPr>
                          <w:t>Об утверждении типового контракта на поставку медицинских изделий,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u w:val="single"/>
                            <w:lang w:eastAsia="ru-RU"/>
                          </w:rPr>
                          <w:t>Приказ Минздрава России от 20 января 2014 г. № 29н</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sz w:val="23"/>
                            <w:szCs w:val="23"/>
                            <w:lang w:eastAsia="ru-RU"/>
                          </w:rPr>
                          <w:t>Об утверждении типовой формы контракта с иностранной организацией на оказание услуг, связанных с лечением гражданина Российской Федерации за пределами территории Российской Федерации</w:t>
                        </w:r>
                      </w:p>
                    </w:tc>
                  </w:tr>
                  <w:tr w:rsidR="005B55A2" w:rsidRPr="005B55A2" w:rsidTr="00794206">
                    <w:trPr>
                      <w:tblCellSpacing w:w="15" w:type="dxa"/>
                    </w:trPr>
                    <w:tc>
                      <w:tcPr>
                        <w:tcW w:w="0" w:type="auto"/>
                        <w:gridSpan w:val="2"/>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b/>
                            <w:bCs/>
                            <w:smallCaps/>
                            <w:lang w:eastAsia="ru-RU"/>
                          </w:rPr>
                          <w:t>КОНТРОЛЬ В СФЕРЕ ЗАКУПОК (СТАТЬИ 99 – 102 ЗАКОНА № 44-ФЗ)</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Федеральный закон от 21 июля 2014 г. № 212-ФЗ</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основах общественного контроля в Российской Федерации</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12 декабря 2015 года № 1367</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порядке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10 февраля 2014 г. № 89</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утверждении правил осуществления ведомственного контроля в сфере закупок для обеспечения федеральных нужд</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Приказ Минфина России от 22 июля 2016 г. № 120н</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proofErr w:type="gramStart"/>
                        <w:r w:rsidRPr="005B55A2">
                          <w:rPr>
                            <w:rFonts w:ascii="Times New Roman" w:hAnsi="Times New Roman" w:cs="Times New Roman"/>
                            <w:lang w:eastAsia="ru-RU"/>
                          </w:rPr>
                          <w:t>Об утверждении общих требований к порядку взаимодействия при осуществлении контроля финансовых органов субъектов Российской Федерации и муниципальных образований, органов управления государственными внебюджетными фондами с субъектами контроля, указанными в пунктах 4 и 5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w:t>
                        </w:r>
                        <w:proofErr w:type="gramEnd"/>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 xml:space="preserve">Приказ Минфина России от 4 </w:t>
                        </w:r>
                        <w:r w:rsidRPr="005B55A2">
                          <w:rPr>
                            <w:rFonts w:ascii="Times New Roman" w:hAnsi="Times New Roman" w:cs="Times New Roman"/>
                            <w:u w:val="single"/>
                            <w:lang w:eastAsia="ru-RU"/>
                          </w:rPr>
                          <w:lastRenderedPageBreak/>
                          <w:t>июля 2016 г. № 104н</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lastRenderedPageBreak/>
                          <w:t xml:space="preserve">О порядке взаимодействия Федерального казначейства с субъектами </w:t>
                        </w:r>
                        <w:r w:rsidRPr="005B55A2">
                          <w:rPr>
                            <w:rFonts w:ascii="Times New Roman" w:hAnsi="Times New Roman" w:cs="Times New Roman"/>
                            <w:lang w:eastAsia="ru-RU"/>
                          </w:rPr>
                          <w:lastRenderedPageBreak/>
                          <w:t>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lastRenderedPageBreak/>
                          <w:t>Приказ ФАС России от 19 ноября 2014 г. № 727/14</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Приказ Минэкономразвития России от 10 октября 2013 г. № 578</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утверждении порядка обязательного общественного обсуждения закупок товаров, работ, услуг для обеспечения государственных и муниципальных нужд в случае, если начальная (максимальная) цена контракта либо цена контракта, заключаемого с единственным поставщиком (подрядчиком, исполнителем), превышает один миллиард рублей</w:t>
                        </w:r>
                      </w:p>
                    </w:tc>
                  </w:tr>
                  <w:tr w:rsidR="005B55A2" w:rsidRPr="005B55A2" w:rsidTr="00794206">
                    <w:trPr>
                      <w:tblCellSpacing w:w="15" w:type="dxa"/>
                    </w:trPr>
                    <w:tc>
                      <w:tcPr>
                        <w:tcW w:w="0" w:type="auto"/>
                        <w:gridSpan w:val="2"/>
                        <w:tcBorders>
                          <w:top w:val="outset" w:sz="6" w:space="0" w:color="CCCCCC"/>
                          <w:left w:val="outset" w:sz="6" w:space="0" w:color="CCCCCC"/>
                          <w:bottom w:val="outset" w:sz="6" w:space="0" w:color="CCCCCC"/>
                          <w:right w:val="outset" w:sz="6" w:space="0" w:color="CCCCCC"/>
                        </w:tcBorders>
                        <w:vAlign w:val="center"/>
                        <w:hideMark/>
                      </w:tcPr>
                      <w:p w:rsidR="005B55A2" w:rsidRPr="005B55A2" w:rsidRDefault="005B55A2" w:rsidP="005B55A2">
                        <w:pPr>
                          <w:pStyle w:val="a3"/>
                          <w:rPr>
                            <w:rFonts w:ascii="Times New Roman" w:hAnsi="Times New Roman" w:cs="Times New Roman"/>
                            <w:lang w:eastAsia="ru-RU"/>
                          </w:rPr>
                        </w:pPr>
                        <w:r w:rsidRPr="005B55A2">
                          <w:rPr>
                            <w:rFonts w:ascii="Times New Roman" w:hAnsi="Times New Roman" w:cs="Times New Roman"/>
                            <w:b/>
                            <w:bCs/>
                            <w:smallCaps/>
                            <w:lang w:eastAsia="ru-RU"/>
                          </w:rPr>
                          <w:t>ОТЧЕТНОСТЬ В СФЕРЕ ЗАКУПОК, РЕЕСТР КОНТРАКТОВ</w:t>
                        </w:r>
                        <w:r w:rsidRPr="005B55A2">
                          <w:rPr>
                            <w:rFonts w:ascii="Times New Roman" w:hAnsi="Times New Roman" w:cs="Times New Roman"/>
                            <w:smallCaps/>
                            <w:lang w:eastAsia="ru-RU"/>
                          </w:rPr>
                          <w:t> </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17 марта 2015 г. № 238</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 xml:space="preserve">О порядке подготовки отчета об объеме закупок у субъектов малого предпринимательства и социально ориентированных некоммерческих организаций, его размещения в единой информационной системе и внесении изменения в Положение о Межведомственной комиссии по отбору инвестиционных проектов, российских кредитных организаций и международных финансовых организаций для участия в Программе поддержки инвестиционных проектов, реализуемых на территории Российской </w:t>
                        </w:r>
                        <w:proofErr w:type="gramStart"/>
                        <w:r w:rsidRPr="005B55A2">
                          <w:rPr>
                            <w:rFonts w:ascii="Times New Roman" w:hAnsi="Times New Roman" w:cs="Times New Roman"/>
                            <w:lang w:eastAsia="ru-RU"/>
                          </w:rPr>
                          <w:t>Федерации</w:t>
                        </w:r>
                        <w:proofErr w:type="gramEnd"/>
                        <w:r w:rsidRPr="005B55A2">
                          <w:rPr>
                            <w:rFonts w:ascii="Times New Roman" w:hAnsi="Times New Roman" w:cs="Times New Roman"/>
                            <w:lang w:eastAsia="ru-RU"/>
                          </w:rPr>
                          <w:t xml:space="preserve"> на основе проектного финансирования</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28 ноября 2013 г. № 1093</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порядке подготовки и размещения в единой информационной системе в сфере закупок отчета об исполнении государственного (муниципального) контракта и (или) о результатах отдельного этапа его исполнения</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Постановление Правительства Российской Федерации от 28 ноября 2013 г. № 1084</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порядке ведения реестра контрактов, заключенных заказчиками, и реестра контрактов, содержащего сведения, составляющие государственную тайну</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Приказ Казначейства России от 28 ноября 2014 г. № 18н</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Об утверждении Порядка формирования и направления заказчиком сведений, подлежащих включению в реестр контрактов, содержащий сведения, составляющие государственную тайну, а также направления Федеральным казначейством заказчику сведений, извещений и протоколов</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Приказ Минфина России от 24 ноября 2014 г. № 136н</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порядке формирования информации, а также обмена информацией и документами между заказчиком и Федеральным казначейством в целях ведения реестра контрактов, заключенных заказчиками</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Приказ Минфина России от 30 декабря 2013 г. № 142н</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порядке и формах направления до 1 июля 2014 года заказчиками информации и документов в реестр контрактов, заключенных заказчиками, и сведений в реестр контрактов, содержащий сведения, составляющие государственную тайну</w:t>
                        </w:r>
                      </w:p>
                    </w:tc>
                  </w:tr>
                  <w:tr w:rsidR="005B55A2" w:rsidRPr="005B55A2" w:rsidTr="00794206">
                    <w:trPr>
                      <w:tblCellSpacing w:w="15" w:type="dxa"/>
                    </w:trPr>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u w:val="single"/>
                            <w:lang w:eastAsia="ru-RU"/>
                          </w:rPr>
                          <w:t>Приказ Минфина России от 18 декабря 2013 г. № 127н</w:t>
                        </w:r>
                      </w:p>
                    </w:tc>
                    <w:tc>
                      <w:tcPr>
                        <w:tcW w:w="0" w:type="auto"/>
                        <w:tcBorders>
                          <w:top w:val="outset" w:sz="6" w:space="0" w:color="CCCCCC"/>
                          <w:left w:val="outset" w:sz="6" w:space="0" w:color="CCCCCC"/>
                          <w:bottom w:val="outset" w:sz="6" w:space="0" w:color="CCCCCC"/>
                          <w:right w:val="outset" w:sz="6" w:space="0" w:color="CCCCCC"/>
                        </w:tcBorders>
                        <w:tcMar>
                          <w:top w:w="15" w:type="dxa"/>
                          <w:left w:w="15" w:type="dxa"/>
                          <w:bottom w:w="15" w:type="dxa"/>
                          <w:right w:w="15" w:type="dxa"/>
                        </w:tcMar>
                        <w:vAlign w:val="center"/>
                        <w:hideMark/>
                      </w:tcPr>
                      <w:p w:rsidR="005B55A2" w:rsidRPr="005B55A2" w:rsidRDefault="005B55A2" w:rsidP="005B55A2">
                        <w:pPr>
                          <w:pStyle w:val="a3"/>
                          <w:rPr>
                            <w:rFonts w:ascii="Times New Roman" w:hAnsi="Times New Roman" w:cs="Times New Roman"/>
                            <w:sz w:val="24"/>
                            <w:szCs w:val="24"/>
                            <w:lang w:eastAsia="ru-RU"/>
                          </w:rPr>
                        </w:pPr>
                        <w:r w:rsidRPr="005B55A2">
                          <w:rPr>
                            <w:rFonts w:ascii="Times New Roman" w:hAnsi="Times New Roman" w:cs="Times New Roman"/>
                            <w:lang w:eastAsia="ru-RU"/>
                          </w:rPr>
                          <w:t>О порядках присвоения, применения, а также изменения идентификационных кодов банков и заказчиков в целях ведения реестра контрактов, заключенных заказчиками, реестра контрактов, содержащего сведения, составляющие государственную тайну, и реестра банковских гарантий</w:t>
                        </w:r>
                      </w:p>
                    </w:tc>
                  </w:tr>
                </w:tbl>
                <w:p w:rsidR="005B55A2" w:rsidRPr="005B55A2" w:rsidRDefault="005B55A2" w:rsidP="005B55A2">
                  <w:pPr>
                    <w:pStyle w:val="a3"/>
                    <w:rPr>
                      <w:rFonts w:ascii="Times New Roman" w:hAnsi="Times New Roman" w:cs="Times New Roman"/>
                      <w:lang w:eastAsia="ru-RU"/>
                    </w:rPr>
                  </w:pPr>
                </w:p>
              </w:tc>
            </w:tr>
          </w:tbl>
          <w:p w:rsidR="005B55A2" w:rsidRPr="005B55A2" w:rsidRDefault="005B55A2" w:rsidP="005B55A2">
            <w:pPr>
              <w:pStyle w:val="a3"/>
              <w:rPr>
                <w:rFonts w:ascii="Times New Roman" w:hAnsi="Times New Roman" w:cs="Times New Roman"/>
                <w:lang w:eastAsia="ru-RU"/>
              </w:rPr>
            </w:pPr>
          </w:p>
        </w:tc>
      </w:tr>
    </w:tbl>
    <w:p w:rsidR="00E87221" w:rsidRPr="005B55A2" w:rsidRDefault="00E87221" w:rsidP="005B55A2">
      <w:pPr>
        <w:pStyle w:val="a3"/>
        <w:rPr>
          <w:rFonts w:ascii="Times New Roman" w:hAnsi="Times New Roman" w:cs="Times New Roman"/>
        </w:rPr>
      </w:pPr>
    </w:p>
    <w:sectPr w:rsidR="00E87221" w:rsidRPr="005B55A2" w:rsidSect="005B55A2">
      <w:pgSz w:w="11906" w:h="16838"/>
      <w:pgMar w:top="567" w:right="424"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55A2"/>
    <w:rsid w:val="00251699"/>
    <w:rsid w:val="002C4469"/>
    <w:rsid w:val="005A465A"/>
    <w:rsid w:val="005B55A2"/>
    <w:rsid w:val="007164F7"/>
    <w:rsid w:val="0077594A"/>
    <w:rsid w:val="00776C31"/>
    <w:rsid w:val="00794206"/>
    <w:rsid w:val="008005ED"/>
    <w:rsid w:val="00935D44"/>
    <w:rsid w:val="009D04D1"/>
    <w:rsid w:val="009D1C10"/>
    <w:rsid w:val="00AB435C"/>
    <w:rsid w:val="00DA55E0"/>
    <w:rsid w:val="00E87221"/>
    <w:rsid w:val="00EA28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5B55A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5B55A2"/>
    <w:rPr>
      <w:rFonts w:ascii="Times New Roman" w:eastAsia="Times New Roman" w:hAnsi="Times New Roman" w:cs="Times New Roman"/>
      <w:b/>
      <w:bCs/>
      <w:sz w:val="27"/>
      <w:szCs w:val="27"/>
      <w:lang w:eastAsia="ru-RU"/>
    </w:rPr>
  </w:style>
  <w:style w:type="paragraph" w:styleId="a3">
    <w:name w:val="No Spacing"/>
    <w:uiPriority w:val="1"/>
    <w:qFormat/>
    <w:rsid w:val="005B55A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5B55A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5B55A2"/>
    <w:rPr>
      <w:rFonts w:ascii="Times New Roman" w:eastAsia="Times New Roman" w:hAnsi="Times New Roman" w:cs="Times New Roman"/>
      <w:b/>
      <w:bCs/>
      <w:sz w:val="27"/>
      <w:szCs w:val="27"/>
      <w:lang w:eastAsia="ru-RU"/>
    </w:rPr>
  </w:style>
  <w:style w:type="paragraph" w:styleId="a3">
    <w:name w:val="No Spacing"/>
    <w:uiPriority w:val="1"/>
    <w:qFormat/>
    <w:rsid w:val="005B55A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022800">
      <w:bodyDiv w:val="1"/>
      <w:marLeft w:val="0"/>
      <w:marRight w:val="0"/>
      <w:marTop w:val="0"/>
      <w:marBottom w:val="0"/>
      <w:divBdr>
        <w:top w:val="none" w:sz="0" w:space="0" w:color="auto"/>
        <w:left w:val="none" w:sz="0" w:space="0" w:color="auto"/>
        <w:bottom w:val="none" w:sz="0" w:space="0" w:color="auto"/>
        <w:right w:val="none" w:sz="0" w:space="0" w:color="auto"/>
      </w:divBdr>
      <w:divsChild>
        <w:div w:id="526986204">
          <w:marLeft w:val="0"/>
          <w:marRight w:val="0"/>
          <w:marTop w:val="225"/>
          <w:marBottom w:val="225"/>
          <w:divBdr>
            <w:top w:val="none" w:sz="0" w:space="0" w:color="auto"/>
            <w:left w:val="none" w:sz="0" w:space="0" w:color="auto"/>
            <w:bottom w:val="none" w:sz="0" w:space="0" w:color="auto"/>
            <w:right w:val="none" w:sz="0" w:space="0" w:color="auto"/>
          </w:divBdr>
          <w:divsChild>
            <w:div w:id="410011554">
              <w:marLeft w:val="0"/>
              <w:marRight w:val="0"/>
              <w:marTop w:val="0"/>
              <w:marBottom w:val="0"/>
              <w:divBdr>
                <w:top w:val="none" w:sz="0" w:space="0" w:color="auto"/>
                <w:left w:val="none" w:sz="0" w:space="0" w:color="auto"/>
                <w:bottom w:val="none" w:sz="0" w:space="0" w:color="auto"/>
                <w:right w:val="none" w:sz="0" w:space="0" w:color="auto"/>
              </w:divBdr>
              <w:divsChild>
                <w:div w:id="144711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roszakupki.ru/upload/laws/44-FZ/2015/621.docx"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zakupki.gov.ru/" TargetMode="External"/><Relationship Id="rId5" Type="http://schemas.openxmlformats.org/officeDocument/2006/relationships/hyperlink" Target="http://roszakupki.ru/upload/laws/44-FZ/1091.docx"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12</Pages>
  <Words>6433</Words>
  <Characters>36672</Characters>
  <Application>Microsoft Office Word</Application>
  <DocSecurity>0</DocSecurity>
  <Lines>305</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2017-04-25T06:51:00Z</dcterms:created>
  <dcterms:modified xsi:type="dcterms:W3CDTF">2017-04-25T07:39:00Z</dcterms:modified>
</cp:coreProperties>
</file>