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1C8" w:rsidRDefault="003801C8" w:rsidP="003801C8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>Темы дипломных работ:</w:t>
      </w:r>
    </w:p>
    <w:p w:rsidR="003801C8" w:rsidRDefault="003801C8" w:rsidP="003801C8">
      <w:pPr>
        <w:pStyle w:val="a3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«Разработка документации для проведения закупки путем запроса котировок»;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«Влияние антимонопольного регулирования на уровень конкуренции в сфере государственных закупок в России»;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«Возникновение, функционирование и развитие контрактной системы в сфере закупок для обеспечения государственных и муниципальных нужд»;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«Сравнительный анализ закупочных практик по принципам 44-фз и принципам 223-фз на примере ГК «РОСАТОМ»;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«Оценка эффективности применения правил нормирования»;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«Институт государственных закупок в российском </w:t>
      </w:r>
      <w:proofErr w:type="gramStart"/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праве</w:t>
      </w:r>
      <w:proofErr w:type="gramEnd"/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«Сравнительный анализ действующего законодательства. Понятие и значение договора поставки товаров, источники правового регулирования. Размещение государственного заказа - причины принятия нового закона»;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"Эффективность системы государственных закупок России и совершенствование принципов их закупок организации";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"Обоснование закупок, общественное обсуждение закупок как механизмы контроля в контрактной системе";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«Влияние законодательства в сфере государственных закупок на рынок товаров, работ и услуг Российской Федерации»;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«Социальная направленность принятых нормативных актов в сфере государственных закупок товаров, работ и услуг Российской Федерации»;</w:t>
      </w:r>
    </w:p>
    <w:p w:rsidR="003801C8" w:rsidRDefault="003801C8" w:rsidP="003801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«Проблемные вопросы реализации федерального закона от 05.04.2013 №44-фз "о контрактной системе в сфере закупок товаров, работ, услуг для обеспечения государственных и муниципальных нужд".</w:t>
      </w:r>
    </w:p>
    <w:p w:rsidR="003801C8" w:rsidRDefault="003801C8" w:rsidP="003801C8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p w:rsidR="003801C8" w:rsidRDefault="003801C8" w:rsidP="002514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801C8" w:rsidRDefault="003801C8" w:rsidP="002514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801C8" w:rsidRDefault="003801C8" w:rsidP="002514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801C8" w:rsidRDefault="003801C8" w:rsidP="002514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801C8" w:rsidRDefault="003801C8" w:rsidP="002514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801C8" w:rsidRDefault="003801C8" w:rsidP="002514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0" w:name="_GoBack"/>
      <w:bookmarkEnd w:id="0"/>
    </w:p>
    <w:p w:rsidR="00601CFC" w:rsidRPr="0025148E" w:rsidRDefault="0025148E" w:rsidP="002514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5148E">
        <w:rPr>
          <w:rFonts w:ascii="Times New Roman" w:hAnsi="Times New Roman" w:cs="Times New Roman"/>
          <w:b/>
          <w:sz w:val="26"/>
          <w:szCs w:val="26"/>
          <w:u w:val="single"/>
        </w:rPr>
        <w:t>Инструкция по написанию дипломной работы:</w:t>
      </w:r>
    </w:p>
    <w:p w:rsidR="0025148E" w:rsidRDefault="0025148E" w:rsidP="0025148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25148E" w:rsidRDefault="0025148E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Написание и </w:t>
      </w:r>
      <w:r w:rsidR="008B4742" w:rsidRPr="008B4742">
        <w:rPr>
          <w:rFonts w:ascii="Times New Roman" w:hAnsi="Times New Roman" w:cs="Times New Roman"/>
          <w:sz w:val="26"/>
          <w:szCs w:val="26"/>
        </w:rPr>
        <w:t xml:space="preserve">итоговая квалификационная работа должна проводиться в строгом соответствии с требованиями к оформлению текста текстовой документ (с соблюдением основных положения действующих стандартов ГОСТ 2.105-95 ЕСКД общие требования к текстовым документам) общими требованиями </w:t>
      </w:r>
      <w:proofErr w:type="gramStart"/>
      <w:r w:rsidR="008B4742" w:rsidRPr="008B4742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="008B4742" w:rsidRPr="008B4742">
        <w:rPr>
          <w:rFonts w:ascii="Times New Roman" w:hAnsi="Times New Roman" w:cs="Times New Roman"/>
          <w:sz w:val="26"/>
          <w:szCs w:val="26"/>
        </w:rPr>
        <w:t xml:space="preserve"> работы является:</w:t>
      </w:r>
    </w:p>
    <w:p w:rsidR="008B4742" w:rsidRDefault="008B4742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B4742">
        <w:rPr>
          <w:rFonts w:ascii="Times New Roman" w:hAnsi="Times New Roman" w:cs="Times New Roman"/>
          <w:sz w:val="26"/>
          <w:szCs w:val="26"/>
        </w:rPr>
        <w:t>четкость и логическая последовательность изложения материала;</w:t>
      </w:r>
    </w:p>
    <w:p w:rsidR="008B4742" w:rsidRDefault="008B4742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B4742">
        <w:rPr>
          <w:rFonts w:ascii="Times New Roman" w:hAnsi="Times New Roman" w:cs="Times New Roman"/>
          <w:sz w:val="26"/>
          <w:szCs w:val="26"/>
        </w:rPr>
        <w:t>убедительность аргументации;</w:t>
      </w:r>
    </w:p>
    <w:p w:rsidR="008B4742" w:rsidRDefault="008B4742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-краткость и</w:t>
      </w:r>
      <w:r w:rsidRPr="008B4742">
        <w:rPr>
          <w:rFonts w:ascii="Times New Roman" w:hAnsi="Times New Roman" w:cs="Times New Roman"/>
          <w:sz w:val="26"/>
          <w:szCs w:val="26"/>
        </w:rPr>
        <w:t xml:space="preserve"> точность </w:t>
      </w:r>
      <w:proofErr w:type="gramStart"/>
      <w:r w:rsidRPr="008B4742">
        <w:rPr>
          <w:rFonts w:ascii="Times New Roman" w:hAnsi="Times New Roman" w:cs="Times New Roman"/>
          <w:sz w:val="26"/>
          <w:szCs w:val="26"/>
        </w:rPr>
        <w:t>формулировок, исключающих возможность не отдал</w:t>
      </w:r>
      <w:proofErr w:type="gramEnd"/>
      <w:r w:rsidRPr="008B4742">
        <w:rPr>
          <w:rFonts w:ascii="Times New Roman" w:hAnsi="Times New Roman" w:cs="Times New Roman"/>
          <w:sz w:val="26"/>
          <w:szCs w:val="26"/>
        </w:rPr>
        <w:t xml:space="preserve"> неоднозначного толкования;</w:t>
      </w:r>
    </w:p>
    <w:p w:rsidR="008B4742" w:rsidRDefault="008B4742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8B4742">
        <w:rPr>
          <w:rFonts w:ascii="Times New Roman" w:hAnsi="Times New Roman" w:cs="Times New Roman"/>
          <w:sz w:val="26"/>
          <w:szCs w:val="26"/>
        </w:rPr>
        <w:t>конкретность изложения результатов работы;</w:t>
      </w:r>
    </w:p>
    <w:p w:rsidR="008B4742" w:rsidRDefault="008B4742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8B4742">
        <w:rPr>
          <w:rFonts w:ascii="Times New Roman" w:hAnsi="Times New Roman" w:cs="Times New Roman"/>
          <w:sz w:val="26"/>
          <w:szCs w:val="26"/>
        </w:rPr>
        <w:t>обоснованность и рекомендации и предложения.</w:t>
      </w:r>
    </w:p>
    <w:p w:rsidR="008B4742" w:rsidRDefault="008B4742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8B4742">
        <w:rPr>
          <w:rFonts w:ascii="Times New Roman" w:hAnsi="Times New Roman" w:cs="Times New Roman"/>
          <w:sz w:val="26"/>
          <w:szCs w:val="26"/>
        </w:rPr>
        <w:t xml:space="preserve">нумерация страниц работа и приложения не должно быть сквозная. Все страницы на работу, включая иллюстрации, список литературы и приложения, нумеруются арабскими цифрами по порядку от титульного листа до последней страницы без пропуска и повторений. На </w:t>
      </w:r>
      <w:proofErr w:type="gramStart"/>
      <w:r w:rsidRPr="008B4742">
        <w:rPr>
          <w:rFonts w:ascii="Times New Roman" w:hAnsi="Times New Roman" w:cs="Times New Roman"/>
          <w:sz w:val="26"/>
          <w:szCs w:val="26"/>
        </w:rPr>
        <w:t>титульном</w:t>
      </w:r>
      <w:proofErr w:type="gramEnd"/>
      <w:r w:rsidRPr="008B4742">
        <w:rPr>
          <w:rFonts w:ascii="Times New Roman" w:hAnsi="Times New Roman" w:cs="Times New Roman"/>
          <w:sz w:val="26"/>
          <w:szCs w:val="26"/>
        </w:rPr>
        <w:t xml:space="preserve"> на  листе номер не ставится запятая но в общую нумерацию страниц работа он включается. Порядком номер ставится в правом нижнем углу страницы, начиная с Цифры 2. Допускается ставить номер на странице последний посредине.</w:t>
      </w:r>
    </w:p>
    <w:p w:rsidR="0042504D" w:rsidRDefault="0042504D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42504D">
        <w:rPr>
          <w:rFonts w:ascii="Times New Roman" w:hAnsi="Times New Roman" w:cs="Times New Roman"/>
          <w:sz w:val="26"/>
          <w:szCs w:val="26"/>
        </w:rPr>
        <w:t xml:space="preserve">работа подается в печатном </w:t>
      </w:r>
      <w:proofErr w:type="gramStart"/>
      <w:r w:rsidRPr="0042504D">
        <w:rPr>
          <w:rFonts w:ascii="Times New Roman" w:hAnsi="Times New Roman" w:cs="Times New Roman"/>
          <w:sz w:val="26"/>
          <w:szCs w:val="26"/>
        </w:rPr>
        <w:t>виде</w:t>
      </w:r>
      <w:proofErr w:type="gramEnd"/>
      <w:r w:rsidRPr="0042504D">
        <w:rPr>
          <w:rFonts w:ascii="Times New Roman" w:hAnsi="Times New Roman" w:cs="Times New Roman"/>
          <w:sz w:val="26"/>
          <w:szCs w:val="26"/>
        </w:rPr>
        <w:t xml:space="preserve"> текст работы выполняются на одной стороне листа </w:t>
      </w:r>
      <w:proofErr w:type="spellStart"/>
      <w:r w:rsidRPr="0042504D">
        <w:rPr>
          <w:rFonts w:ascii="Times New Roman" w:hAnsi="Times New Roman" w:cs="Times New Roman"/>
          <w:sz w:val="26"/>
          <w:szCs w:val="26"/>
        </w:rPr>
        <w:t>односортной</w:t>
      </w:r>
      <w:proofErr w:type="spellEnd"/>
      <w:r w:rsidRPr="0042504D">
        <w:rPr>
          <w:rFonts w:ascii="Times New Roman" w:hAnsi="Times New Roman" w:cs="Times New Roman"/>
          <w:sz w:val="26"/>
          <w:szCs w:val="26"/>
        </w:rPr>
        <w:t xml:space="preserve">  белой бумаги фор</w:t>
      </w:r>
      <w:r>
        <w:rPr>
          <w:rFonts w:ascii="Times New Roman" w:hAnsi="Times New Roman" w:cs="Times New Roman"/>
          <w:sz w:val="26"/>
          <w:szCs w:val="26"/>
        </w:rPr>
        <w:t xml:space="preserve">мата A4 (210х297). Шрифт </w:t>
      </w:r>
      <w:proofErr w:type="spellStart"/>
      <w:r>
        <w:rPr>
          <w:rFonts w:ascii="Times New Roman" w:hAnsi="Times New Roman" w:cs="Times New Roman"/>
          <w:sz w:val="26"/>
          <w:szCs w:val="26"/>
        </w:rPr>
        <w:t>Times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N</w:t>
      </w:r>
      <w:proofErr w:type="spellStart"/>
      <w:r w:rsidRPr="0042504D">
        <w:rPr>
          <w:rFonts w:ascii="Times New Roman" w:hAnsi="Times New Roman" w:cs="Times New Roman"/>
          <w:sz w:val="26"/>
          <w:szCs w:val="26"/>
        </w:rPr>
        <w:t>ew</w:t>
      </w:r>
      <w:proofErr w:type="spellEnd"/>
      <w:r w:rsidRPr="0042504D">
        <w:rPr>
          <w:rFonts w:ascii="Times New Roman" w:hAnsi="Times New Roman" w:cs="Times New Roman"/>
          <w:sz w:val="26"/>
          <w:szCs w:val="26"/>
        </w:rPr>
        <w:t xml:space="preserve"> Roman 14 </w:t>
      </w:r>
      <w:proofErr w:type="spellStart"/>
      <w:r w:rsidRPr="0042504D">
        <w:rPr>
          <w:rFonts w:ascii="Times New Roman" w:hAnsi="Times New Roman" w:cs="Times New Roman"/>
          <w:sz w:val="26"/>
          <w:szCs w:val="26"/>
        </w:rPr>
        <w:t>пт</w:t>
      </w:r>
      <w:proofErr w:type="spellEnd"/>
      <w:r w:rsidRPr="0042504D">
        <w:rPr>
          <w:rFonts w:ascii="Times New Roman" w:hAnsi="Times New Roman" w:cs="Times New Roman"/>
          <w:sz w:val="26"/>
          <w:szCs w:val="26"/>
        </w:rPr>
        <w:t xml:space="preserve">, межстрочный интервал 1, 5.поля: левое-30 мм правое-15мм </w:t>
      </w:r>
      <w:proofErr w:type="gramStart"/>
      <w:r w:rsidRPr="0042504D">
        <w:rPr>
          <w:rFonts w:ascii="Times New Roman" w:hAnsi="Times New Roman" w:cs="Times New Roman"/>
          <w:sz w:val="26"/>
          <w:szCs w:val="26"/>
        </w:rPr>
        <w:t>верхняя</w:t>
      </w:r>
      <w:proofErr w:type="gramEnd"/>
      <w:r w:rsidRPr="0042504D">
        <w:rPr>
          <w:rFonts w:ascii="Times New Roman" w:hAnsi="Times New Roman" w:cs="Times New Roman"/>
          <w:sz w:val="26"/>
          <w:szCs w:val="26"/>
        </w:rPr>
        <w:t xml:space="preserve"> и нижняя 20 мм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2504D" w:rsidRDefault="0042504D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Объем работы 10-15 страниц.</w:t>
      </w:r>
    </w:p>
    <w:p w:rsidR="0042504D" w:rsidRDefault="0042504D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Итоговая квалификационная работа должна состоять из следующих частей.</w:t>
      </w:r>
    </w:p>
    <w:p w:rsidR="0042504D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Титульный лист;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СОДЕРЖАНИЕ;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ВВЕДЕНИЕ;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ОСНОВНАЯ ЧАСТЬ;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ЗАКЛЮЧЕНИЕ;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СПИСОК ИСПОЛЬЗОВАННЫХ ИСТОЧНИКОВ;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ПРИЛОЖЕНИЯ (при необходимости).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Каждая структурная часть работы начинается с новой страницы.</w:t>
      </w:r>
    </w:p>
    <w:p w:rsidR="00A71165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Список использованных источников.</w:t>
      </w:r>
    </w:p>
    <w:p w:rsidR="00A71165" w:rsidRPr="0025148E" w:rsidRDefault="00A71165" w:rsidP="00EB39D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список использованных источников включаются только те названия, на которые есть ссылки в тексте работы. В списке используются сквозная нумерация всех источников арабскими цифрами, список печатается с абзацного отступа. Самым распространенным  способом формирования списка является </w:t>
      </w:r>
      <w:proofErr w:type="gramStart"/>
      <w:r>
        <w:rPr>
          <w:rFonts w:ascii="Times New Roman" w:hAnsi="Times New Roman" w:cs="Times New Roman"/>
          <w:sz w:val="26"/>
          <w:szCs w:val="26"/>
        </w:rPr>
        <w:t>алфавитный</w:t>
      </w:r>
      <w:proofErr w:type="gramEnd"/>
      <w:r>
        <w:rPr>
          <w:rFonts w:ascii="Times New Roman" w:hAnsi="Times New Roman" w:cs="Times New Roman"/>
          <w:sz w:val="26"/>
          <w:szCs w:val="26"/>
        </w:rPr>
        <w:t>, при этом сначала группируются источники на русском языке, затем – на иностранном. Нормативные правовые акты и нормативно-технические докумен</w:t>
      </w:r>
      <w:r w:rsidR="003B3F0C">
        <w:rPr>
          <w:rFonts w:ascii="Times New Roman" w:hAnsi="Times New Roman" w:cs="Times New Roman"/>
          <w:sz w:val="26"/>
          <w:szCs w:val="26"/>
        </w:rPr>
        <w:t>ты перечисляются в порядке юридической силы (от большей к меньшей).</w:t>
      </w:r>
    </w:p>
    <w:sectPr w:rsidR="00A71165" w:rsidRPr="0025148E" w:rsidSect="00311FBD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11A5E"/>
    <w:multiLevelType w:val="hybridMultilevel"/>
    <w:tmpl w:val="8C727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FBD"/>
    <w:rsid w:val="000C4EFE"/>
    <w:rsid w:val="0025148E"/>
    <w:rsid w:val="002E0AB3"/>
    <w:rsid w:val="00311FBD"/>
    <w:rsid w:val="003801C8"/>
    <w:rsid w:val="003B3F0C"/>
    <w:rsid w:val="0042504D"/>
    <w:rsid w:val="007F3670"/>
    <w:rsid w:val="008B4742"/>
    <w:rsid w:val="008F0AE6"/>
    <w:rsid w:val="00A71165"/>
    <w:rsid w:val="00B8055F"/>
    <w:rsid w:val="00BC02B3"/>
    <w:rsid w:val="00EB39D0"/>
    <w:rsid w:val="00FC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148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14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6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Admin</cp:lastModifiedBy>
  <cp:revision>4</cp:revision>
  <dcterms:created xsi:type="dcterms:W3CDTF">2016-11-14T14:01:00Z</dcterms:created>
  <dcterms:modified xsi:type="dcterms:W3CDTF">2016-11-18T09:56:00Z</dcterms:modified>
</cp:coreProperties>
</file>